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E05D" w14:textId="182D84C0" w:rsidR="004D4AFD" w:rsidRPr="00646C0E" w:rsidRDefault="004D4AFD" w:rsidP="00CA5CC8">
      <w:pPr>
        <w:pStyle w:val="Heading1"/>
        <w:rPr>
          <w:rFonts w:ascii="Garamond" w:hAnsi="Garamond"/>
          <w:color w:val="auto"/>
        </w:rPr>
      </w:pPr>
      <w:r w:rsidRPr="00646C0E">
        <w:rPr>
          <w:rFonts w:ascii="Garamond" w:hAnsi="Garamond"/>
          <w:color w:val="auto"/>
        </w:rPr>
        <w:t xml:space="preserve">Discovery </w:t>
      </w:r>
      <w:r w:rsidR="00C50D34" w:rsidRPr="00646C0E">
        <w:rPr>
          <w:rFonts w:ascii="Garamond" w:hAnsi="Garamond"/>
          <w:color w:val="auto"/>
        </w:rPr>
        <w:t xml:space="preserve">Communication </w:t>
      </w:r>
      <w:r w:rsidRPr="00646C0E">
        <w:rPr>
          <w:rFonts w:ascii="Garamond" w:hAnsi="Garamond"/>
          <w:color w:val="auto"/>
        </w:rPr>
        <w:t>Timeline for Paralegals</w:t>
      </w:r>
    </w:p>
    <w:p w14:paraId="6186E392" w14:textId="5DB97ED2" w:rsidR="004D4AFD" w:rsidRPr="00646C0E" w:rsidRDefault="004D4AFD" w:rsidP="00CA5CC8">
      <w:pPr>
        <w:pStyle w:val="Heading2"/>
        <w:rPr>
          <w:rFonts w:ascii="Garamond" w:hAnsi="Garamond"/>
          <w:color w:val="auto"/>
        </w:rPr>
      </w:pPr>
      <w:r w:rsidRPr="00646C0E">
        <w:rPr>
          <w:rFonts w:ascii="Garamond" w:hAnsi="Garamond"/>
          <w:color w:val="auto"/>
        </w:rPr>
        <w:t>Day 0</w:t>
      </w:r>
      <w:r w:rsidR="44278470" w:rsidRPr="00646C0E">
        <w:rPr>
          <w:rFonts w:ascii="Garamond" w:hAnsi="Garamond"/>
          <w:color w:val="auto"/>
        </w:rPr>
        <w:t>:</w:t>
      </w:r>
      <w:r w:rsidRPr="00646C0E">
        <w:rPr>
          <w:rFonts w:ascii="Garamond" w:hAnsi="Garamond"/>
          <w:color w:val="auto"/>
        </w:rPr>
        <w:t xml:space="preserve"> </w:t>
      </w:r>
      <w:r w:rsidR="00F30D11" w:rsidRPr="00646C0E">
        <w:rPr>
          <w:rFonts w:ascii="Garamond" w:hAnsi="Garamond"/>
          <w:color w:val="auto"/>
        </w:rPr>
        <w:t>Steps to Begin the Process</w:t>
      </w:r>
    </w:p>
    <w:p w14:paraId="1DD5840D" w14:textId="54E6468A" w:rsidR="00F30D11" w:rsidRPr="002864F9" w:rsidRDefault="00032C37" w:rsidP="4FDFFF0B">
      <w:pPr>
        <w:numPr>
          <w:ilvl w:val="0"/>
          <w:numId w:val="1"/>
        </w:numPr>
        <w:rPr>
          <w:rFonts w:ascii="Garamond" w:hAnsi="Garamond"/>
          <w:sz w:val="26"/>
          <w:szCs w:val="26"/>
        </w:rPr>
      </w:pPr>
      <w:r w:rsidRPr="002864F9">
        <w:rPr>
          <w:rFonts w:ascii="Garamond" w:hAnsi="Garamond"/>
          <w:sz w:val="26"/>
          <w:szCs w:val="26"/>
        </w:rPr>
        <w:t>Initiate the workflow called “FLD Discovery</w:t>
      </w:r>
      <w:r w:rsidR="001865F0">
        <w:rPr>
          <w:rFonts w:ascii="Garamond" w:hAnsi="Garamond"/>
          <w:sz w:val="26"/>
          <w:szCs w:val="26"/>
        </w:rPr>
        <w:t>.</w:t>
      </w:r>
      <w:r w:rsidRPr="002864F9">
        <w:rPr>
          <w:rFonts w:ascii="Garamond" w:hAnsi="Garamond"/>
          <w:sz w:val="26"/>
          <w:szCs w:val="26"/>
        </w:rPr>
        <w:t>”</w:t>
      </w:r>
      <w:r w:rsidR="001865F0">
        <w:rPr>
          <w:rFonts w:ascii="Garamond" w:hAnsi="Garamond"/>
          <w:sz w:val="26"/>
          <w:szCs w:val="26"/>
        </w:rPr>
        <w:t xml:space="preserve"> NOTE: to copy and paste message templates, you </w:t>
      </w:r>
      <w:proofErr w:type="gramStart"/>
      <w:r w:rsidR="001865F0">
        <w:rPr>
          <w:rFonts w:ascii="Garamond" w:hAnsi="Garamond"/>
          <w:sz w:val="26"/>
          <w:szCs w:val="26"/>
        </w:rPr>
        <w:t>have to</w:t>
      </w:r>
      <w:proofErr w:type="gramEnd"/>
      <w:r w:rsidR="001865F0">
        <w:rPr>
          <w:rFonts w:ascii="Garamond" w:hAnsi="Garamond"/>
          <w:sz w:val="26"/>
          <w:szCs w:val="26"/>
        </w:rPr>
        <w:t xml:space="preserve"> view it in the full task list, not the case task list. </w:t>
      </w:r>
    </w:p>
    <w:p w14:paraId="31B68ECF" w14:textId="30433859" w:rsidR="00801FDB" w:rsidRPr="00646C0E" w:rsidRDefault="68CE2822" w:rsidP="4FDFFF0B">
      <w:pPr>
        <w:numPr>
          <w:ilvl w:val="0"/>
          <w:numId w:val="1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Upload and </w:t>
      </w:r>
      <w:r w:rsidR="004D4AFD" w:rsidRPr="00646C0E">
        <w:rPr>
          <w:rFonts w:ascii="Garamond" w:hAnsi="Garamond"/>
          <w:sz w:val="26"/>
          <w:szCs w:val="26"/>
        </w:rPr>
        <w:t>Share Interrogatories and RPDs via MyCase</w:t>
      </w:r>
    </w:p>
    <w:p w14:paraId="383343B3" w14:textId="4216A8E5" w:rsidR="00801FDB" w:rsidRPr="00646C0E" w:rsidRDefault="00801FDB" w:rsidP="4FDFFF0B">
      <w:pPr>
        <w:numPr>
          <w:ilvl w:val="0"/>
          <w:numId w:val="1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Upload and Share </w:t>
      </w:r>
      <w:r w:rsidR="0032104A" w:rsidRPr="00646C0E">
        <w:rPr>
          <w:rFonts w:ascii="Garamond" w:hAnsi="Garamond"/>
          <w:sz w:val="26"/>
          <w:szCs w:val="26"/>
        </w:rPr>
        <w:t xml:space="preserve">Discovery </w:t>
      </w:r>
      <w:r w:rsidR="006D79D7" w:rsidRPr="00646C0E">
        <w:rPr>
          <w:rFonts w:ascii="Garamond" w:hAnsi="Garamond"/>
          <w:sz w:val="26"/>
          <w:szCs w:val="26"/>
        </w:rPr>
        <w:t>Information for Client</w:t>
      </w:r>
      <w:r w:rsidR="004D4AFD" w:rsidRPr="00646C0E">
        <w:rPr>
          <w:rFonts w:ascii="Garamond" w:hAnsi="Garamond"/>
          <w:sz w:val="26"/>
          <w:szCs w:val="26"/>
        </w:rPr>
        <w:t xml:space="preserve"> </w:t>
      </w:r>
      <w:r w:rsidR="5557CC8F" w:rsidRPr="00646C0E">
        <w:rPr>
          <w:rFonts w:ascii="Garamond" w:hAnsi="Garamond"/>
          <w:sz w:val="26"/>
          <w:szCs w:val="26"/>
        </w:rPr>
        <w:t>via MyCase</w:t>
      </w:r>
    </w:p>
    <w:p w14:paraId="3C7C0D78" w14:textId="67A84B39" w:rsidR="004B03D8" w:rsidRPr="00646C0E" w:rsidRDefault="00AC32FA" w:rsidP="00AC32FA">
      <w:pPr>
        <w:numPr>
          <w:ilvl w:val="0"/>
          <w:numId w:val="1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Send a message to client to review uploaded docs and schedule a call </w:t>
      </w:r>
      <w:r w:rsidR="00326ECF" w:rsidRPr="00646C0E">
        <w:rPr>
          <w:rFonts w:ascii="Garamond" w:hAnsi="Garamond"/>
          <w:sz w:val="26"/>
          <w:szCs w:val="26"/>
        </w:rPr>
        <w:t xml:space="preserve">(15 min to 1 </w:t>
      </w:r>
      <w:proofErr w:type="spellStart"/>
      <w:r w:rsidR="00326ECF" w:rsidRPr="00646C0E">
        <w:rPr>
          <w:rFonts w:ascii="Garamond" w:hAnsi="Garamond"/>
          <w:sz w:val="26"/>
          <w:szCs w:val="26"/>
        </w:rPr>
        <w:t>hr</w:t>
      </w:r>
      <w:proofErr w:type="spellEnd"/>
      <w:r w:rsidR="00326ECF" w:rsidRPr="00646C0E">
        <w:rPr>
          <w:rFonts w:ascii="Garamond" w:hAnsi="Garamond"/>
          <w:sz w:val="26"/>
          <w:szCs w:val="26"/>
        </w:rPr>
        <w:t xml:space="preserve">) </w:t>
      </w:r>
      <w:r w:rsidRPr="00646C0E">
        <w:rPr>
          <w:rFonts w:ascii="Garamond" w:hAnsi="Garamond"/>
          <w:sz w:val="26"/>
          <w:szCs w:val="26"/>
        </w:rPr>
        <w:t>to walk through the process</w:t>
      </w:r>
      <w:r w:rsidR="00D316EC" w:rsidRPr="00646C0E">
        <w:rPr>
          <w:rFonts w:ascii="Garamond" w:hAnsi="Garamond"/>
          <w:sz w:val="26"/>
          <w:szCs w:val="26"/>
        </w:rPr>
        <w:t xml:space="preserve"> within the next few days</w:t>
      </w:r>
      <w:r w:rsidR="003660BD" w:rsidRPr="00646C0E">
        <w:rPr>
          <w:rFonts w:ascii="Garamond" w:hAnsi="Garamond"/>
          <w:sz w:val="26"/>
          <w:szCs w:val="26"/>
        </w:rPr>
        <w:t>, the sooner the better</w:t>
      </w:r>
      <w:r w:rsidR="004B03D8" w:rsidRPr="00646C0E">
        <w:rPr>
          <w:rFonts w:ascii="Garamond" w:hAnsi="Garamond"/>
          <w:sz w:val="26"/>
          <w:szCs w:val="26"/>
        </w:rPr>
        <w:t xml:space="preserve">. </w:t>
      </w:r>
      <w:r w:rsidR="00326ECF" w:rsidRPr="00646C0E">
        <w:rPr>
          <w:rFonts w:ascii="Garamond" w:hAnsi="Garamond"/>
          <w:sz w:val="26"/>
          <w:szCs w:val="26"/>
        </w:rPr>
        <w:t xml:space="preserve">If needed, send a text to </w:t>
      </w:r>
      <w:proofErr w:type="gramStart"/>
      <w:r w:rsidR="00326ECF" w:rsidRPr="00646C0E">
        <w:rPr>
          <w:rFonts w:ascii="Garamond" w:hAnsi="Garamond"/>
          <w:sz w:val="26"/>
          <w:szCs w:val="26"/>
        </w:rPr>
        <w:t>client</w:t>
      </w:r>
      <w:proofErr w:type="gramEnd"/>
      <w:r w:rsidR="00326ECF" w:rsidRPr="00646C0E">
        <w:rPr>
          <w:rFonts w:ascii="Garamond" w:hAnsi="Garamond"/>
          <w:sz w:val="26"/>
          <w:szCs w:val="26"/>
        </w:rPr>
        <w:t xml:space="preserve"> </w:t>
      </w:r>
      <w:r w:rsidR="01339EB5" w:rsidRPr="00646C0E">
        <w:rPr>
          <w:rFonts w:ascii="Garamond" w:hAnsi="Garamond"/>
          <w:sz w:val="26"/>
          <w:szCs w:val="26"/>
        </w:rPr>
        <w:t xml:space="preserve">to </w:t>
      </w:r>
      <w:r w:rsidR="00326ECF" w:rsidRPr="00646C0E">
        <w:rPr>
          <w:rFonts w:ascii="Garamond" w:hAnsi="Garamond"/>
          <w:sz w:val="26"/>
          <w:szCs w:val="26"/>
        </w:rPr>
        <w:t xml:space="preserve">alert them that there is a message they need to review. </w:t>
      </w:r>
    </w:p>
    <w:p w14:paraId="2D351283" w14:textId="77777777" w:rsidR="00D316EC" w:rsidRPr="00646C0E" w:rsidRDefault="000A2F5A" w:rsidP="000A2F5A">
      <w:pPr>
        <w:numPr>
          <w:ilvl w:val="1"/>
          <w:numId w:val="1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Message </w:t>
      </w:r>
      <w:proofErr w:type="gramStart"/>
      <w:r w:rsidRPr="00646C0E">
        <w:rPr>
          <w:rFonts w:ascii="Garamond" w:hAnsi="Garamond"/>
          <w:sz w:val="26"/>
          <w:szCs w:val="26"/>
        </w:rPr>
        <w:t>template</w:t>
      </w:r>
      <w:proofErr w:type="gramEnd"/>
      <w:r w:rsidRPr="00646C0E">
        <w:rPr>
          <w:rFonts w:ascii="Garamond" w:hAnsi="Garamond"/>
          <w:sz w:val="26"/>
          <w:szCs w:val="26"/>
        </w:rPr>
        <w:t xml:space="preserve">: </w:t>
      </w:r>
    </w:p>
    <w:p w14:paraId="5DD9C3D6" w14:textId="344101E4" w:rsidR="000A2F5A" w:rsidRPr="00646C0E" w:rsidRDefault="000A2F5A" w:rsidP="00D316EC">
      <w:pPr>
        <w:ind w:left="1440"/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We received discovery requests from the opposing attorney. I will be uploading three documents, including one that better explains what discovery is. </w:t>
      </w:r>
    </w:p>
    <w:p w14:paraId="063ADCA9" w14:textId="684D8D0B" w:rsidR="000A2F5A" w:rsidRPr="00646C0E" w:rsidRDefault="000A2F5A" w:rsidP="00D316EC">
      <w:pPr>
        <w:ind w:left="1440"/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The first document is titled “Discovery Information</w:t>
      </w:r>
      <w:r w:rsidR="36771015" w:rsidRPr="00646C0E">
        <w:rPr>
          <w:rFonts w:ascii="Garamond" w:hAnsi="Garamond"/>
          <w:sz w:val="26"/>
          <w:szCs w:val="26"/>
        </w:rPr>
        <w:t xml:space="preserve"> for Client</w:t>
      </w:r>
      <w:r w:rsidRPr="00646C0E">
        <w:rPr>
          <w:rFonts w:ascii="Garamond" w:hAnsi="Garamond"/>
          <w:sz w:val="26"/>
          <w:szCs w:val="26"/>
        </w:rPr>
        <w:t xml:space="preserve">.” This document will give you basic information including what </w:t>
      </w:r>
      <w:proofErr w:type="gramStart"/>
      <w:r w:rsidRPr="00646C0E">
        <w:rPr>
          <w:rFonts w:ascii="Garamond" w:hAnsi="Garamond"/>
          <w:sz w:val="26"/>
          <w:szCs w:val="26"/>
        </w:rPr>
        <w:t>discovery</w:t>
      </w:r>
      <w:proofErr w:type="gramEnd"/>
      <w:r w:rsidRPr="00646C0E">
        <w:rPr>
          <w:rFonts w:ascii="Garamond" w:hAnsi="Garamond"/>
          <w:sz w:val="26"/>
          <w:szCs w:val="26"/>
        </w:rPr>
        <w:t xml:space="preserve"> is and a timeline for responding to these request</w:t>
      </w:r>
      <w:r w:rsidR="57B846C4" w:rsidRPr="00646C0E">
        <w:rPr>
          <w:rFonts w:ascii="Garamond" w:hAnsi="Garamond"/>
          <w:sz w:val="26"/>
          <w:szCs w:val="26"/>
        </w:rPr>
        <w:t>s</w:t>
      </w:r>
      <w:r w:rsidRPr="00646C0E">
        <w:rPr>
          <w:rFonts w:ascii="Garamond" w:hAnsi="Garamond"/>
          <w:sz w:val="26"/>
          <w:szCs w:val="26"/>
        </w:rPr>
        <w:t>.</w:t>
      </w:r>
    </w:p>
    <w:p w14:paraId="1B2FF2CC" w14:textId="77777777" w:rsidR="000A2F5A" w:rsidRPr="00646C0E" w:rsidRDefault="000A2F5A" w:rsidP="00D316EC">
      <w:pPr>
        <w:ind w:left="1440"/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The second document is titled “Interrogatories” which is essentially a list of questions that you will need to answer.</w:t>
      </w:r>
    </w:p>
    <w:p w14:paraId="198246D1" w14:textId="797B3B43" w:rsidR="000A2F5A" w:rsidRPr="00646C0E" w:rsidRDefault="000A2F5A" w:rsidP="00D316EC">
      <w:pPr>
        <w:ind w:left="1440"/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The third document is titled “Request for Production of Document” a</w:t>
      </w:r>
      <w:r w:rsidR="425F1BFF" w:rsidRPr="00646C0E">
        <w:rPr>
          <w:rFonts w:ascii="Garamond" w:hAnsi="Garamond"/>
          <w:sz w:val="26"/>
          <w:szCs w:val="26"/>
        </w:rPr>
        <w:t>nd</w:t>
      </w:r>
      <w:r w:rsidRPr="00646C0E">
        <w:rPr>
          <w:rFonts w:ascii="Garamond" w:hAnsi="Garamond"/>
          <w:sz w:val="26"/>
          <w:szCs w:val="26"/>
        </w:rPr>
        <w:t xml:space="preserve"> can be thought of as a checklist of all the documents you need to provide.</w:t>
      </w:r>
    </w:p>
    <w:p w14:paraId="35E37713" w14:textId="671E32B3" w:rsidR="000A2F5A" w:rsidRPr="00646C0E" w:rsidRDefault="000A2F5A" w:rsidP="00D316EC">
      <w:pPr>
        <w:ind w:left="1440"/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Once you’ve had a chance to review all three documents, I’d like to set up a time to talk with you to go over the discovery process and answer any questions you may have. Would (</w:t>
      </w:r>
      <w:r w:rsidRPr="00646C0E">
        <w:rPr>
          <w:rFonts w:ascii="Garamond" w:hAnsi="Garamond"/>
          <w:sz w:val="26"/>
          <w:szCs w:val="26"/>
          <w:highlight w:val="yellow"/>
        </w:rPr>
        <w:t>provide dates</w:t>
      </w:r>
      <w:r w:rsidR="054F7108" w:rsidRPr="00646C0E">
        <w:rPr>
          <w:rFonts w:ascii="Garamond" w:hAnsi="Garamond"/>
          <w:sz w:val="26"/>
          <w:szCs w:val="26"/>
          <w:highlight w:val="yellow"/>
        </w:rPr>
        <w:t xml:space="preserve"> and time options in the next 1-3 days</w:t>
      </w:r>
      <w:r w:rsidRPr="00646C0E">
        <w:rPr>
          <w:rFonts w:ascii="Garamond" w:hAnsi="Garamond"/>
          <w:sz w:val="26"/>
          <w:szCs w:val="26"/>
          <w:highlight w:val="yellow"/>
        </w:rPr>
        <w:t>)</w:t>
      </w:r>
      <w:r w:rsidRPr="00646C0E">
        <w:rPr>
          <w:rFonts w:ascii="Garamond" w:hAnsi="Garamond"/>
          <w:sz w:val="26"/>
          <w:szCs w:val="26"/>
        </w:rPr>
        <w:t xml:space="preserve"> work for a call? It should probably take about 15-30 minutes</w:t>
      </w:r>
      <w:r w:rsidR="00E16EE6" w:rsidRPr="00646C0E">
        <w:rPr>
          <w:rFonts w:ascii="Garamond" w:hAnsi="Garamond"/>
          <w:sz w:val="26"/>
          <w:szCs w:val="26"/>
        </w:rPr>
        <w:t xml:space="preserve"> (</w:t>
      </w:r>
      <w:r w:rsidR="00E16EE6" w:rsidRPr="00646C0E">
        <w:rPr>
          <w:rFonts w:ascii="Garamond" w:hAnsi="Garamond"/>
          <w:sz w:val="26"/>
          <w:szCs w:val="26"/>
          <w:highlight w:val="yellow"/>
        </w:rPr>
        <w:t>adjust if a longer call is needed</w:t>
      </w:r>
      <w:r w:rsidR="00E16EE6" w:rsidRPr="00646C0E">
        <w:rPr>
          <w:rFonts w:ascii="Garamond" w:hAnsi="Garamond"/>
          <w:sz w:val="26"/>
          <w:szCs w:val="26"/>
        </w:rPr>
        <w:t>)</w:t>
      </w:r>
      <w:r w:rsidRPr="00646C0E">
        <w:rPr>
          <w:rFonts w:ascii="Garamond" w:hAnsi="Garamond"/>
          <w:sz w:val="26"/>
          <w:szCs w:val="26"/>
        </w:rPr>
        <w:t>.</w:t>
      </w:r>
    </w:p>
    <w:p w14:paraId="7D3F84C8" w14:textId="51DAB104" w:rsidR="00303C05" w:rsidRPr="00646C0E" w:rsidRDefault="000A2F5A" w:rsidP="00E16EE6">
      <w:pPr>
        <w:ind w:left="1440"/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Thank you!</w:t>
      </w:r>
    </w:p>
    <w:p w14:paraId="3BFE0883" w14:textId="21E9F7DA" w:rsidR="00E73B77" w:rsidRPr="00646C0E" w:rsidRDefault="00E73B77" w:rsidP="004D4AFD">
      <w:pPr>
        <w:numPr>
          <w:ilvl w:val="0"/>
          <w:numId w:val="1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Draft the skeleton of the responses</w:t>
      </w:r>
    </w:p>
    <w:p w14:paraId="225019D6" w14:textId="6AB1A8F7" w:rsidR="004D4AFD" w:rsidRPr="00646C0E" w:rsidRDefault="004D4AFD" w:rsidP="00CA5CC8">
      <w:pPr>
        <w:pStyle w:val="Heading2"/>
        <w:rPr>
          <w:rFonts w:ascii="Garamond" w:hAnsi="Garamond"/>
          <w:color w:val="auto"/>
        </w:rPr>
      </w:pPr>
      <w:r w:rsidRPr="00646C0E">
        <w:rPr>
          <w:rFonts w:ascii="Garamond" w:hAnsi="Garamond"/>
          <w:color w:val="auto"/>
        </w:rPr>
        <w:t xml:space="preserve">Day </w:t>
      </w:r>
      <w:r w:rsidR="00753214" w:rsidRPr="00646C0E">
        <w:rPr>
          <w:rFonts w:ascii="Garamond" w:hAnsi="Garamond"/>
          <w:color w:val="auto"/>
        </w:rPr>
        <w:t>1-3</w:t>
      </w:r>
      <w:r w:rsidR="1F4F53EF" w:rsidRPr="00646C0E">
        <w:rPr>
          <w:rFonts w:ascii="Garamond" w:hAnsi="Garamond"/>
          <w:color w:val="auto"/>
        </w:rPr>
        <w:t>:</w:t>
      </w:r>
      <w:r w:rsidRPr="00646C0E">
        <w:rPr>
          <w:rFonts w:ascii="Garamond" w:hAnsi="Garamond"/>
          <w:color w:val="auto"/>
        </w:rPr>
        <w:t xml:space="preserve"> Fir</w:t>
      </w:r>
      <w:r w:rsidR="00D37A4A" w:rsidRPr="00646C0E">
        <w:rPr>
          <w:rFonts w:ascii="Garamond" w:hAnsi="Garamond"/>
          <w:color w:val="auto"/>
        </w:rPr>
        <w:t>st Call</w:t>
      </w:r>
    </w:p>
    <w:p w14:paraId="5CD6429D" w14:textId="2C458784" w:rsidR="00D2454B" w:rsidRPr="00646C0E" w:rsidRDefault="00D2454B" w:rsidP="00D2454B">
      <w:pPr>
        <w:numPr>
          <w:ilvl w:val="0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Required initial call </w:t>
      </w:r>
      <w:r w:rsidR="00971D48" w:rsidRPr="00646C0E">
        <w:rPr>
          <w:rFonts w:ascii="Garamond" w:hAnsi="Garamond"/>
          <w:sz w:val="26"/>
          <w:szCs w:val="26"/>
        </w:rPr>
        <w:t>with client to discuss</w:t>
      </w:r>
      <w:r w:rsidR="00DF2C7C" w:rsidRPr="00646C0E">
        <w:rPr>
          <w:rFonts w:ascii="Garamond" w:hAnsi="Garamond"/>
          <w:sz w:val="26"/>
          <w:szCs w:val="26"/>
        </w:rPr>
        <w:t xml:space="preserve"> the discovery process</w:t>
      </w:r>
      <w:r w:rsidRPr="00646C0E">
        <w:rPr>
          <w:rFonts w:ascii="Garamond" w:hAnsi="Garamond"/>
          <w:sz w:val="26"/>
          <w:szCs w:val="26"/>
        </w:rPr>
        <w:t xml:space="preserve">. </w:t>
      </w:r>
      <w:r w:rsidR="00CB0C71" w:rsidRPr="00646C0E">
        <w:rPr>
          <w:rFonts w:ascii="Garamond" w:hAnsi="Garamond"/>
          <w:sz w:val="26"/>
          <w:szCs w:val="26"/>
        </w:rPr>
        <w:t xml:space="preserve">Pull up the Discovery </w:t>
      </w:r>
      <w:r w:rsidR="68D77F58" w:rsidRPr="00646C0E">
        <w:rPr>
          <w:rFonts w:ascii="Garamond" w:hAnsi="Garamond"/>
          <w:sz w:val="26"/>
          <w:szCs w:val="26"/>
        </w:rPr>
        <w:t xml:space="preserve">Skelton to fill in or type notes as needed. Also pull up the Discovery Information for Clients </w:t>
      </w:r>
      <w:r w:rsidR="00686755" w:rsidRPr="00646C0E">
        <w:rPr>
          <w:rFonts w:ascii="Garamond" w:hAnsi="Garamond"/>
          <w:sz w:val="26"/>
          <w:szCs w:val="26"/>
        </w:rPr>
        <w:t xml:space="preserve">and use the tips section </w:t>
      </w:r>
      <w:r w:rsidR="00892F23" w:rsidRPr="00646C0E">
        <w:rPr>
          <w:rFonts w:ascii="Garamond" w:hAnsi="Garamond"/>
          <w:sz w:val="26"/>
          <w:szCs w:val="26"/>
        </w:rPr>
        <w:t xml:space="preserve">for talking points. </w:t>
      </w:r>
      <w:r w:rsidRPr="00646C0E">
        <w:rPr>
          <w:rFonts w:ascii="Garamond" w:hAnsi="Garamond"/>
          <w:sz w:val="26"/>
          <w:szCs w:val="26"/>
        </w:rPr>
        <w:t xml:space="preserve"> </w:t>
      </w:r>
    </w:p>
    <w:p w14:paraId="22C66FC8" w14:textId="1649C999" w:rsidR="00AE7DCD" w:rsidRPr="00646C0E" w:rsidRDefault="00D2454B" w:rsidP="00AE7DCD">
      <w:pPr>
        <w:numPr>
          <w:ilvl w:val="1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Walk through each one of the discovery requests</w:t>
      </w:r>
      <w:r w:rsidR="7810BF7D" w:rsidRPr="00646C0E">
        <w:rPr>
          <w:rFonts w:ascii="Garamond" w:hAnsi="Garamond"/>
          <w:sz w:val="26"/>
          <w:szCs w:val="26"/>
        </w:rPr>
        <w:t xml:space="preserve"> (RPD &amp; </w:t>
      </w:r>
      <w:proofErr w:type="spellStart"/>
      <w:r w:rsidR="7810BF7D" w:rsidRPr="00646C0E">
        <w:rPr>
          <w:rFonts w:ascii="Garamond" w:hAnsi="Garamond"/>
          <w:sz w:val="26"/>
          <w:szCs w:val="26"/>
        </w:rPr>
        <w:t>Interr</w:t>
      </w:r>
      <w:proofErr w:type="spellEnd"/>
      <w:r w:rsidR="7810BF7D" w:rsidRPr="00646C0E">
        <w:rPr>
          <w:rFonts w:ascii="Garamond" w:hAnsi="Garamond"/>
          <w:sz w:val="26"/>
          <w:szCs w:val="26"/>
        </w:rPr>
        <w:t>)</w:t>
      </w:r>
    </w:p>
    <w:p w14:paraId="5CA0F0D5" w14:textId="65C9CDC2" w:rsidR="00022FAE" w:rsidRPr="00646C0E" w:rsidRDefault="00022FAE" w:rsidP="00022FAE">
      <w:pPr>
        <w:numPr>
          <w:ilvl w:val="2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Put in any relevant info/notes into the response skeleton as you go through the requests</w:t>
      </w:r>
    </w:p>
    <w:p w14:paraId="799B1B35" w14:textId="43BD56DE" w:rsidR="006A4142" w:rsidRPr="00646C0E" w:rsidRDefault="000001E2" w:rsidP="00AE7DCD">
      <w:pPr>
        <w:numPr>
          <w:ilvl w:val="1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Note </w:t>
      </w:r>
      <w:r w:rsidR="00900706" w:rsidRPr="00646C0E">
        <w:rPr>
          <w:rFonts w:ascii="Garamond" w:hAnsi="Garamond"/>
          <w:sz w:val="26"/>
          <w:szCs w:val="26"/>
        </w:rPr>
        <w:t xml:space="preserve">that </w:t>
      </w:r>
      <w:r w:rsidRPr="00646C0E">
        <w:rPr>
          <w:rFonts w:ascii="Garamond" w:hAnsi="Garamond"/>
          <w:sz w:val="26"/>
          <w:szCs w:val="26"/>
        </w:rPr>
        <w:t>“Does Not Apply” must be indicated</w:t>
      </w:r>
      <w:r w:rsidR="00035D9C" w:rsidRPr="00646C0E">
        <w:rPr>
          <w:rFonts w:ascii="Garamond" w:hAnsi="Garamond"/>
          <w:sz w:val="26"/>
          <w:szCs w:val="26"/>
        </w:rPr>
        <w:t>, blank responses are not acceptable</w:t>
      </w:r>
      <w:r w:rsidRPr="00646C0E">
        <w:rPr>
          <w:rFonts w:ascii="Garamond" w:hAnsi="Garamond"/>
          <w:sz w:val="26"/>
          <w:szCs w:val="26"/>
        </w:rPr>
        <w:t>.</w:t>
      </w:r>
    </w:p>
    <w:p w14:paraId="31BB10F7" w14:textId="3550956C" w:rsidR="00D2454B" w:rsidRPr="00646C0E" w:rsidRDefault="00D2454B" w:rsidP="00D2454B">
      <w:pPr>
        <w:numPr>
          <w:ilvl w:val="1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Reiterate/give examples of exact statements we need</w:t>
      </w:r>
    </w:p>
    <w:p w14:paraId="42674821" w14:textId="133F2C0E" w:rsidR="119E8444" w:rsidRPr="00646C0E" w:rsidRDefault="119E8444" w:rsidP="1409B454">
      <w:pPr>
        <w:numPr>
          <w:ilvl w:val="1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Reiterate that we need full dates/timeframes requested</w:t>
      </w:r>
    </w:p>
    <w:p w14:paraId="224A0697" w14:textId="226CD5A4" w:rsidR="311F97CE" w:rsidRPr="00646C0E" w:rsidRDefault="00FE48FF" w:rsidP="74D7D42E">
      <w:pPr>
        <w:numPr>
          <w:ilvl w:val="1"/>
          <w:numId w:val="2"/>
        </w:numPr>
        <w:rPr>
          <w:rFonts w:ascii="Garamond" w:hAnsi="Garamond"/>
        </w:rPr>
      </w:pPr>
      <w:r w:rsidRPr="00646C0E">
        <w:rPr>
          <w:rFonts w:ascii="Garamond" w:hAnsi="Garamond"/>
          <w:sz w:val="26"/>
          <w:szCs w:val="26"/>
        </w:rPr>
        <w:t xml:space="preserve">Explain </w:t>
      </w:r>
      <w:r w:rsidR="00F86992" w:rsidRPr="00646C0E">
        <w:rPr>
          <w:rFonts w:ascii="Garamond" w:hAnsi="Garamond"/>
          <w:sz w:val="26"/>
          <w:szCs w:val="26"/>
        </w:rPr>
        <w:t>the b</w:t>
      </w:r>
      <w:r w:rsidR="311F97CE" w:rsidRPr="00646C0E">
        <w:rPr>
          <w:rFonts w:ascii="Garamond" w:hAnsi="Garamond"/>
          <w:sz w:val="26"/>
          <w:szCs w:val="26"/>
        </w:rPr>
        <w:t>est way to organize and get us docs</w:t>
      </w:r>
    </w:p>
    <w:p w14:paraId="22F231E4" w14:textId="5579BA46" w:rsidR="001A3E8D" w:rsidRPr="00646C0E" w:rsidRDefault="001A3E8D" w:rsidP="001A3E8D">
      <w:pPr>
        <w:numPr>
          <w:ilvl w:val="1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Gauge the level of involvement para may need</w:t>
      </w:r>
    </w:p>
    <w:p w14:paraId="2EAADC56" w14:textId="66BDB60C" w:rsidR="001A3E8D" w:rsidRPr="00646C0E" w:rsidRDefault="001A3E8D" w:rsidP="001A3E8D">
      <w:pPr>
        <w:numPr>
          <w:ilvl w:val="1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Gauge level of understanding the client has</w:t>
      </w:r>
    </w:p>
    <w:p w14:paraId="79926910" w14:textId="72D58204" w:rsidR="00F46517" w:rsidRPr="00646C0E" w:rsidRDefault="00F46517" w:rsidP="00F46517">
      <w:pPr>
        <w:numPr>
          <w:ilvl w:val="2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If it is clear this is </w:t>
      </w:r>
      <w:r w:rsidR="0009035A" w:rsidRPr="00646C0E">
        <w:rPr>
          <w:rFonts w:ascii="Garamond" w:hAnsi="Garamond"/>
          <w:sz w:val="26"/>
          <w:szCs w:val="26"/>
        </w:rPr>
        <w:t xml:space="preserve">going to be </w:t>
      </w:r>
      <w:r w:rsidR="00BF7414" w:rsidRPr="00646C0E">
        <w:rPr>
          <w:rFonts w:ascii="Garamond" w:hAnsi="Garamond"/>
          <w:sz w:val="26"/>
          <w:szCs w:val="26"/>
        </w:rPr>
        <w:t>overwhelming, consider creating a simplified checklist</w:t>
      </w:r>
      <w:r w:rsidR="00DC6A05" w:rsidRPr="00646C0E">
        <w:rPr>
          <w:rFonts w:ascii="Garamond" w:hAnsi="Garamond"/>
          <w:sz w:val="26"/>
          <w:szCs w:val="26"/>
        </w:rPr>
        <w:t xml:space="preserve"> to send them</w:t>
      </w:r>
      <w:r w:rsidR="00293E3B" w:rsidRPr="00646C0E">
        <w:rPr>
          <w:rFonts w:ascii="Garamond" w:hAnsi="Garamond"/>
          <w:sz w:val="26"/>
          <w:szCs w:val="26"/>
        </w:rPr>
        <w:t xml:space="preserve"> as a tool</w:t>
      </w:r>
    </w:p>
    <w:p w14:paraId="4A30B6CC" w14:textId="1C1DEE5B" w:rsidR="007B2364" w:rsidRPr="00646C0E" w:rsidRDefault="007B2364" w:rsidP="007B2364">
      <w:pPr>
        <w:numPr>
          <w:ilvl w:val="2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Example: </w:t>
      </w:r>
      <w:hyperlink r:id="rId10" w:history="1">
        <w:r w:rsidRPr="00646C0E">
          <w:rPr>
            <w:rStyle w:val="Hyperlink"/>
            <w:rFonts w:ascii="Garamond" w:hAnsi="Garamond"/>
            <w:color w:val="auto"/>
            <w:sz w:val="26"/>
            <w:szCs w:val="26"/>
          </w:rPr>
          <w:t>Client_Document_Checklist.docx</w:t>
        </w:r>
      </w:hyperlink>
    </w:p>
    <w:p w14:paraId="3A2F009B" w14:textId="3B4781B3" w:rsidR="002A7CDF" w:rsidRPr="00C976A8" w:rsidRDefault="00B6189A" w:rsidP="00C976A8">
      <w:pPr>
        <w:numPr>
          <w:ilvl w:val="1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Note potential impact of non-compliance.</w:t>
      </w:r>
      <w:r w:rsidR="00C976A8">
        <w:rPr>
          <w:rFonts w:ascii="Garamond" w:hAnsi="Garamond"/>
          <w:sz w:val="26"/>
          <w:szCs w:val="26"/>
        </w:rPr>
        <w:t xml:space="preserve"> </w:t>
      </w:r>
      <w:r w:rsidR="443588EA" w:rsidRPr="00C976A8">
        <w:rPr>
          <w:rFonts w:ascii="Garamond" w:hAnsi="Garamond"/>
          <w:sz w:val="26"/>
          <w:szCs w:val="26"/>
        </w:rPr>
        <w:t>Establish a</w:t>
      </w:r>
      <w:r w:rsidR="001C1871" w:rsidRPr="00C976A8">
        <w:rPr>
          <w:rFonts w:ascii="Garamond" w:hAnsi="Garamond"/>
          <w:sz w:val="26"/>
          <w:szCs w:val="26"/>
        </w:rPr>
        <w:t xml:space="preserve"> clear understanding of timeframes</w:t>
      </w:r>
    </w:p>
    <w:p w14:paraId="1980E3C7" w14:textId="47C3B622" w:rsidR="00B66A16" w:rsidRPr="00646C0E" w:rsidRDefault="00F810D1" w:rsidP="00A42A96">
      <w:pPr>
        <w:numPr>
          <w:ilvl w:val="2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Ga</w:t>
      </w:r>
      <w:r w:rsidR="3EB487CA" w:rsidRPr="00646C0E">
        <w:rPr>
          <w:rFonts w:ascii="Garamond" w:hAnsi="Garamond"/>
          <w:sz w:val="26"/>
          <w:szCs w:val="26"/>
        </w:rPr>
        <w:t>u</w:t>
      </w:r>
      <w:r w:rsidRPr="00646C0E">
        <w:rPr>
          <w:rFonts w:ascii="Garamond" w:hAnsi="Garamond"/>
          <w:sz w:val="26"/>
          <w:szCs w:val="26"/>
        </w:rPr>
        <w:t>ge</w:t>
      </w:r>
      <w:r w:rsidR="000216E1" w:rsidRPr="00646C0E">
        <w:rPr>
          <w:rFonts w:ascii="Garamond" w:hAnsi="Garamond"/>
          <w:sz w:val="26"/>
          <w:szCs w:val="26"/>
        </w:rPr>
        <w:t xml:space="preserve"> </w:t>
      </w:r>
      <w:r w:rsidR="00EF69D7" w:rsidRPr="00646C0E">
        <w:rPr>
          <w:rFonts w:ascii="Garamond" w:hAnsi="Garamond"/>
          <w:sz w:val="26"/>
          <w:szCs w:val="26"/>
        </w:rPr>
        <w:t>how much work will be involved</w:t>
      </w:r>
      <w:r w:rsidR="007B2364" w:rsidRPr="00646C0E">
        <w:rPr>
          <w:rFonts w:ascii="Garamond" w:hAnsi="Garamond"/>
          <w:sz w:val="26"/>
          <w:szCs w:val="26"/>
        </w:rPr>
        <w:t xml:space="preserve"> and help them set </w:t>
      </w:r>
      <w:r w:rsidR="004E1B23" w:rsidRPr="00646C0E">
        <w:rPr>
          <w:rFonts w:ascii="Garamond" w:hAnsi="Garamond"/>
          <w:sz w:val="26"/>
          <w:szCs w:val="26"/>
        </w:rPr>
        <w:t>goals</w:t>
      </w:r>
    </w:p>
    <w:p w14:paraId="3502D9B8" w14:textId="04DC4D92" w:rsidR="00CD55E1" w:rsidRPr="00646C0E" w:rsidRDefault="000276E0" w:rsidP="00DA3406">
      <w:pPr>
        <w:numPr>
          <w:ilvl w:val="2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Discuss breaking into manageable parts and deadlines for each part.</w:t>
      </w:r>
    </w:p>
    <w:p w14:paraId="171A1BCA" w14:textId="27DA01B1" w:rsidR="00FB0193" w:rsidRPr="00646C0E" w:rsidRDefault="00FB0193" w:rsidP="00CA5CC8">
      <w:pPr>
        <w:pStyle w:val="Heading2"/>
        <w:rPr>
          <w:rFonts w:ascii="Garamond" w:hAnsi="Garamond"/>
          <w:color w:val="auto"/>
        </w:rPr>
      </w:pPr>
      <w:r w:rsidRPr="00646C0E">
        <w:rPr>
          <w:rFonts w:ascii="Garamond" w:hAnsi="Garamond"/>
          <w:color w:val="auto"/>
        </w:rPr>
        <w:t xml:space="preserve">Day </w:t>
      </w:r>
      <w:r w:rsidR="00A4482B" w:rsidRPr="00646C0E">
        <w:rPr>
          <w:rFonts w:ascii="Garamond" w:hAnsi="Garamond"/>
          <w:color w:val="auto"/>
        </w:rPr>
        <w:t>3-7</w:t>
      </w:r>
      <w:r w:rsidRPr="00646C0E">
        <w:rPr>
          <w:rFonts w:ascii="Garamond" w:hAnsi="Garamond"/>
          <w:color w:val="auto"/>
        </w:rPr>
        <w:t xml:space="preserve">– </w:t>
      </w:r>
      <w:r w:rsidR="00A4482B" w:rsidRPr="00646C0E">
        <w:rPr>
          <w:rFonts w:ascii="Garamond" w:hAnsi="Garamond"/>
          <w:color w:val="auto"/>
        </w:rPr>
        <w:t>Drafting steps</w:t>
      </w:r>
    </w:p>
    <w:p w14:paraId="3160F120" w14:textId="77777777" w:rsidR="00FD79F4" w:rsidRPr="00FD79F4" w:rsidRDefault="00A3726E" w:rsidP="00FD79F4">
      <w:pPr>
        <w:pStyle w:val="ListParagraph"/>
        <w:numPr>
          <w:ilvl w:val="0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Upload discovery </w:t>
      </w:r>
      <w:r w:rsidR="0036002E" w:rsidRPr="00646C0E">
        <w:rPr>
          <w:rFonts w:ascii="Garamond" w:hAnsi="Garamond"/>
          <w:sz w:val="26"/>
          <w:szCs w:val="26"/>
        </w:rPr>
        <w:t xml:space="preserve">requests from OPA </w:t>
      </w:r>
      <w:r w:rsidRPr="00646C0E">
        <w:rPr>
          <w:rFonts w:ascii="Garamond" w:hAnsi="Garamond"/>
          <w:sz w:val="26"/>
          <w:szCs w:val="26"/>
        </w:rPr>
        <w:t xml:space="preserve">to Business Chat GPT and have it create an excel checklist </w:t>
      </w:r>
      <w:r w:rsidR="000D3EE2" w:rsidRPr="00646C0E">
        <w:rPr>
          <w:rFonts w:ascii="Garamond" w:hAnsi="Garamond"/>
          <w:sz w:val="26"/>
          <w:szCs w:val="26"/>
        </w:rPr>
        <w:t>of documents</w:t>
      </w:r>
      <w:r w:rsidR="00F101C4" w:rsidRPr="00646C0E">
        <w:rPr>
          <w:rFonts w:ascii="Garamond" w:hAnsi="Garamond"/>
          <w:sz w:val="26"/>
          <w:szCs w:val="26"/>
        </w:rPr>
        <w:t xml:space="preserve"> and interrogatories</w:t>
      </w:r>
      <w:r w:rsidRPr="00646C0E">
        <w:rPr>
          <w:rFonts w:ascii="Garamond" w:hAnsi="Garamond"/>
          <w:sz w:val="26"/>
          <w:szCs w:val="26"/>
        </w:rPr>
        <w:t>.</w:t>
      </w:r>
      <w:r w:rsidR="00394F64" w:rsidRPr="00646C0E">
        <w:rPr>
          <w:rFonts w:ascii="Garamond" w:hAnsi="Garamond"/>
          <w:sz w:val="26"/>
          <w:szCs w:val="26"/>
        </w:rPr>
        <w:t xml:space="preserve"> Example:</w:t>
      </w:r>
      <w:r w:rsidR="00FD79F4">
        <w:rPr>
          <w:rFonts w:ascii="Garamond" w:hAnsi="Garamond"/>
          <w:sz w:val="26"/>
          <w:szCs w:val="26"/>
        </w:rPr>
        <w:t xml:space="preserve"> </w:t>
      </w:r>
      <w:hyperlink r:id="rId11" w:history="1">
        <w:r w:rsidR="00FD79F4" w:rsidRPr="00FD79F4">
          <w:rPr>
            <w:rStyle w:val="Hyperlink"/>
            <w:rFonts w:ascii="Garamond" w:hAnsi="Garamond"/>
            <w:sz w:val="26"/>
            <w:szCs w:val="26"/>
          </w:rPr>
          <w:t>2025-05-28 GPT RPD Sample Discovery Tracker.csv</w:t>
        </w:r>
      </w:hyperlink>
    </w:p>
    <w:p w14:paraId="1E2F91B9" w14:textId="6F0F2294" w:rsidR="00C45946" w:rsidRPr="00646C0E" w:rsidRDefault="00C45946" w:rsidP="00FD79F4">
      <w:pPr>
        <w:pStyle w:val="ListParagraph"/>
        <w:rPr>
          <w:rFonts w:ascii="Garamond" w:hAnsi="Garamond"/>
          <w:sz w:val="26"/>
          <w:szCs w:val="26"/>
        </w:rPr>
      </w:pPr>
    </w:p>
    <w:p w14:paraId="06768061" w14:textId="0DDD3CDA" w:rsidR="007E0C02" w:rsidRDefault="00F86EED" w:rsidP="00F86EED">
      <w:pPr>
        <w:pStyle w:val="ListParagraph"/>
        <w:numPr>
          <w:ilvl w:val="1"/>
          <w:numId w:val="2"/>
        </w:numPr>
        <w:rPr>
          <w:rFonts w:ascii="Garamond" w:hAnsi="Garamond"/>
          <w:sz w:val="26"/>
          <w:szCs w:val="26"/>
        </w:rPr>
      </w:pPr>
      <w:r w:rsidRPr="007E0C02">
        <w:rPr>
          <w:rFonts w:ascii="Garamond" w:hAnsi="Garamond"/>
          <w:sz w:val="26"/>
          <w:szCs w:val="26"/>
        </w:rPr>
        <w:t xml:space="preserve">Chat GPT Prompt: </w:t>
      </w:r>
      <w:r w:rsidR="00397913" w:rsidRPr="001F2001">
        <w:rPr>
          <w:rFonts w:ascii="Garamond" w:hAnsi="Garamond"/>
          <w:b/>
          <w:bCs/>
          <w:sz w:val="26"/>
          <w:szCs w:val="26"/>
        </w:rPr>
        <w:t>I</w:t>
      </w:r>
      <w:r w:rsidR="00B30C03" w:rsidRPr="001F2001">
        <w:rPr>
          <w:rFonts w:ascii="Garamond" w:hAnsi="Garamond"/>
          <w:b/>
          <w:bCs/>
          <w:sz w:val="26"/>
          <w:szCs w:val="26"/>
        </w:rPr>
        <w:t xml:space="preserve">t will do just a few at a time </w:t>
      </w:r>
      <w:r w:rsidR="00780CAD" w:rsidRPr="001F2001">
        <w:rPr>
          <w:rFonts w:ascii="Garamond" w:hAnsi="Garamond"/>
          <w:b/>
          <w:bCs/>
          <w:sz w:val="26"/>
          <w:szCs w:val="26"/>
        </w:rPr>
        <w:t xml:space="preserve">and will ask you if </w:t>
      </w:r>
      <w:r w:rsidR="00397913" w:rsidRPr="001F2001">
        <w:rPr>
          <w:rFonts w:ascii="Garamond" w:hAnsi="Garamond"/>
          <w:b/>
          <w:bCs/>
          <w:sz w:val="26"/>
          <w:szCs w:val="26"/>
        </w:rPr>
        <w:t xml:space="preserve">it should keep going. Double check </w:t>
      </w:r>
      <w:r w:rsidR="00B30C03" w:rsidRPr="001F2001">
        <w:rPr>
          <w:rFonts w:ascii="Garamond" w:hAnsi="Garamond"/>
          <w:b/>
          <w:bCs/>
          <w:sz w:val="26"/>
          <w:szCs w:val="26"/>
        </w:rPr>
        <w:t>that the</w:t>
      </w:r>
      <w:r w:rsidR="00397913" w:rsidRPr="001F2001">
        <w:rPr>
          <w:rFonts w:ascii="Garamond" w:hAnsi="Garamond"/>
          <w:b/>
          <w:bCs/>
          <w:sz w:val="26"/>
          <w:szCs w:val="26"/>
        </w:rPr>
        <w:t xml:space="preserve"> list</w:t>
      </w:r>
      <w:r w:rsidR="00B30C03" w:rsidRPr="001F2001">
        <w:rPr>
          <w:rFonts w:ascii="Garamond" w:hAnsi="Garamond"/>
          <w:b/>
          <w:bCs/>
          <w:sz w:val="26"/>
          <w:szCs w:val="26"/>
        </w:rPr>
        <w:t xml:space="preserve"> </w:t>
      </w:r>
      <w:r w:rsidR="00FD79F4" w:rsidRPr="001F2001">
        <w:rPr>
          <w:rFonts w:ascii="Garamond" w:hAnsi="Garamond"/>
          <w:b/>
          <w:bCs/>
          <w:sz w:val="26"/>
          <w:szCs w:val="26"/>
        </w:rPr>
        <w:t xml:space="preserve">is </w:t>
      </w:r>
      <w:r w:rsidR="00B30C03" w:rsidRPr="001F2001">
        <w:rPr>
          <w:rFonts w:ascii="Garamond" w:hAnsi="Garamond"/>
          <w:b/>
          <w:bCs/>
          <w:sz w:val="26"/>
          <w:szCs w:val="26"/>
        </w:rPr>
        <w:t>thorough and catching everything</w:t>
      </w:r>
      <w:r w:rsidR="00FD79F4" w:rsidRPr="001F2001">
        <w:rPr>
          <w:rFonts w:ascii="Garamond" w:hAnsi="Garamond"/>
          <w:b/>
          <w:bCs/>
          <w:sz w:val="26"/>
          <w:szCs w:val="26"/>
        </w:rPr>
        <w:t>.</w:t>
      </w:r>
      <w:r w:rsidR="00780CAD">
        <w:rPr>
          <w:rFonts w:ascii="Garamond" w:hAnsi="Garamond"/>
          <w:sz w:val="26"/>
          <w:szCs w:val="26"/>
        </w:rPr>
        <w:t xml:space="preserve"> </w:t>
      </w:r>
      <w:r w:rsidR="00FD79F4">
        <w:rPr>
          <w:rFonts w:ascii="Garamond" w:hAnsi="Garamond"/>
          <w:sz w:val="26"/>
          <w:szCs w:val="26"/>
        </w:rPr>
        <w:t>M</w:t>
      </w:r>
      <w:r w:rsidR="00780CAD">
        <w:rPr>
          <w:rFonts w:ascii="Garamond" w:hAnsi="Garamond"/>
          <w:sz w:val="26"/>
          <w:szCs w:val="26"/>
        </w:rPr>
        <w:t>inor adjustments may be needed</w:t>
      </w:r>
      <w:r w:rsidR="00E50A07">
        <w:rPr>
          <w:rFonts w:ascii="Garamond" w:hAnsi="Garamond"/>
          <w:sz w:val="26"/>
          <w:szCs w:val="26"/>
        </w:rPr>
        <w:t xml:space="preserve"> once you download the completed list. </w:t>
      </w:r>
    </w:p>
    <w:p w14:paraId="1516FCB6" w14:textId="77777777" w:rsidR="00B30C03" w:rsidRDefault="00B30C03" w:rsidP="00B30C03">
      <w:pPr>
        <w:pStyle w:val="ListParagraph"/>
        <w:ind w:left="1440"/>
        <w:rPr>
          <w:rFonts w:ascii="Garamond" w:hAnsi="Garamond"/>
          <w:sz w:val="26"/>
          <w:szCs w:val="26"/>
        </w:rPr>
      </w:pPr>
    </w:p>
    <w:p w14:paraId="1A1CE7FB" w14:textId="73977957" w:rsidR="00F86EED" w:rsidRDefault="007E0C02" w:rsidP="00B30C03">
      <w:pPr>
        <w:pStyle w:val="ListParagraph"/>
        <w:ind w:left="1440"/>
        <w:rPr>
          <w:rFonts w:ascii="Garamond" w:hAnsi="Garamond"/>
          <w:sz w:val="26"/>
          <w:szCs w:val="26"/>
        </w:rPr>
      </w:pPr>
      <w:r w:rsidRPr="007E0C02">
        <w:rPr>
          <w:rFonts w:ascii="Garamond" w:hAnsi="Garamond"/>
          <w:sz w:val="26"/>
          <w:szCs w:val="26"/>
        </w:rPr>
        <w:t xml:space="preserve">Hi Chat, I need to create a spreadsheet for keeping track of our clients' discovery responses. I'm going to upload a Request for Production of Documents, and I'd like you to create a list of items needed for each request. Each request will </w:t>
      </w:r>
      <w:proofErr w:type="gramStart"/>
      <w:r w:rsidRPr="007E0C02">
        <w:rPr>
          <w:rFonts w:ascii="Garamond" w:hAnsi="Garamond"/>
          <w:sz w:val="26"/>
          <w:szCs w:val="26"/>
        </w:rPr>
        <w:t>actually contain</w:t>
      </w:r>
      <w:proofErr w:type="gramEnd"/>
      <w:r w:rsidRPr="007E0C02">
        <w:rPr>
          <w:rFonts w:ascii="Garamond" w:hAnsi="Garamond"/>
          <w:sz w:val="26"/>
          <w:szCs w:val="26"/>
        </w:rPr>
        <w:t xml:space="preserve"> more than one request. I'd like you to </w:t>
      </w:r>
      <w:proofErr w:type="gramStart"/>
      <w:r w:rsidRPr="007E0C02">
        <w:rPr>
          <w:rFonts w:ascii="Garamond" w:hAnsi="Garamond"/>
          <w:sz w:val="26"/>
          <w:szCs w:val="26"/>
        </w:rPr>
        <w:t>parse out</w:t>
      </w:r>
      <w:proofErr w:type="gramEnd"/>
      <w:r w:rsidRPr="007E0C02">
        <w:rPr>
          <w:rFonts w:ascii="Garamond" w:hAnsi="Garamond"/>
          <w:sz w:val="26"/>
          <w:szCs w:val="26"/>
        </w:rPr>
        <w:t xml:space="preserve"> </w:t>
      </w:r>
      <w:proofErr w:type="gramStart"/>
      <w:r w:rsidRPr="007E0C02">
        <w:rPr>
          <w:rFonts w:ascii="Garamond" w:hAnsi="Garamond"/>
          <w:sz w:val="26"/>
          <w:szCs w:val="26"/>
        </w:rPr>
        <w:t>each and every</w:t>
      </w:r>
      <w:proofErr w:type="gramEnd"/>
      <w:r w:rsidRPr="007E0C02">
        <w:rPr>
          <w:rFonts w:ascii="Garamond" w:hAnsi="Garamond"/>
          <w:sz w:val="26"/>
          <w:szCs w:val="26"/>
        </w:rPr>
        <w:t xml:space="preserve"> item that is requested and label them with a letter, such as 1a, 1b, 1c, or 2a, 2b, 2c, 2d, etc. Each request may have 10-20 different items, and all of them need to be listed. To organize the spreadsheet, start with the request number and sub-letter in column A. Column B should be a brief description of the requested item. Column C should be the date range requested.</w:t>
      </w:r>
    </w:p>
    <w:p w14:paraId="76C1BB55" w14:textId="77777777" w:rsidR="00B30C03" w:rsidRPr="007E0C02" w:rsidRDefault="00B30C03" w:rsidP="00B30C03">
      <w:pPr>
        <w:pStyle w:val="ListParagraph"/>
        <w:ind w:left="1440"/>
        <w:rPr>
          <w:rFonts w:ascii="Garamond" w:hAnsi="Garamond"/>
          <w:sz w:val="26"/>
          <w:szCs w:val="26"/>
        </w:rPr>
      </w:pPr>
    </w:p>
    <w:p w14:paraId="01984583" w14:textId="507E245F" w:rsidR="00A3726E" w:rsidRPr="00646C0E" w:rsidRDefault="00C45946" w:rsidP="00FD512E">
      <w:pPr>
        <w:pStyle w:val="ListParagraph"/>
        <w:numPr>
          <w:ilvl w:val="1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Column </w:t>
      </w:r>
      <w:r w:rsidR="00CD27A2">
        <w:rPr>
          <w:rFonts w:ascii="Garamond" w:hAnsi="Garamond"/>
          <w:sz w:val="26"/>
          <w:szCs w:val="26"/>
        </w:rPr>
        <w:t>A</w:t>
      </w:r>
      <w:r w:rsidRPr="00646C0E">
        <w:rPr>
          <w:rFonts w:ascii="Garamond" w:hAnsi="Garamond"/>
          <w:sz w:val="26"/>
          <w:szCs w:val="26"/>
        </w:rPr>
        <w:t>:</w:t>
      </w:r>
      <w:r w:rsidR="00137F32" w:rsidRPr="00646C0E">
        <w:rPr>
          <w:rFonts w:ascii="Garamond" w:hAnsi="Garamond"/>
          <w:sz w:val="26"/>
          <w:szCs w:val="26"/>
        </w:rPr>
        <w:t xml:space="preserve"> Response number and subletter</w:t>
      </w:r>
    </w:p>
    <w:p w14:paraId="0EB0E377" w14:textId="2C518826" w:rsidR="00C45946" w:rsidRPr="00646C0E" w:rsidRDefault="00C45946" w:rsidP="00FD512E">
      <w:pPr>
        <w:pStyle w:val="ListParagraph"/>
        <w:numPr>
          <w:ilvl w:val="1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Column </w:t>
      </w:r>
      <w:r w:rsidR="00CD27A2">
        <w:rPr>
          <w:rFonts w:ascii="Garamond" w:hAnsi="Garamond"/>
          <w:sz w:val="26"/>
          <w:szCs w:val="26"/>
        </w:rPr>
        <w:t>B</w:t>
      </w:r>
      <w:r w:rsidRPr="00646C0E">
        <w:rPr>
          <w:rFonts w:ascii="Garamond" w:hAnsi="Garamond"/>
          <w:sz w:val="26"/>
          <w:szCs w:val="26"/>
        </w:rPr>
        <w:t>: Item description</w:t>
      </w:r>
    </w:p>
    <w:p w14:paraId="098D4F30" w14:textId="2485CE6C" w:rsidR="00DB4F5C" w:rsidRPr="00646C0E" w:rsidRDefault="00DB4F5C" w:rsidP="00FD512E">
      <w:pPr>
        <w:pStyle w:val="ListParagraph"/>
        <w:numPr>
          <w:ilvl w:val="1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Column </w:t>
      </w:r>
      <w:r w:rsidR="00CD27A2">
        <w:rPr>
          <w:rFonts w:ascii="Garamond" w:hAnsi="Garamond"/>
          <w:sz w:val="26"/>
          <w:szCs w:val="26"/>
        </w:rPr>
        <w:t>C</w:t>
      </w:r>
      <w:r w:rsidRPr="00646C0E">
        <w:rPr>
          <w:rFonts w:ascii="Garamond" w:hAnsi="Garamond"/>
          <w:sz w:val="26"/>
          <w:szCs w:val="26"/>
        </w:rPr>
        <w:t>: Date range requested</w:t>
      </w:r>
    </w:p>
    <w:p w14:paraId="7FEC9F34" w14:textId="66D28A3A" w:rsidR="00C45946" w:rsidRPr="00646C0E" w:rsidRDefault="00C45946" w:rsidP="00FD512E">
      <w:pPr>
        <w:pStyle w:val="ListParagraph"/>
        <w:numPr>
          <w:ilvl w:val="1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Column </w:t>
      </w:r>
      <w:r w:rsidR="00CD27A2">
        <w:rPr>
          <w:rFonts w:ascii="Garamond" w:hAnsi="Garamond"/>
          <w:sz w:val="26"/>
          <w:szCs w:val="26"/>
        </w:rPr>
        <w:t>D</w:t>
      </w:r>
      <w:r w:rsidRPr="00646C0E">
        <w:rPr>
          <w:rFonts w:ascii="Garamond" w:hAnsi="Garamond"/>
          <w:sz w:val="26"/>
          <w:szCs w:val="26"/>
        </w:rPr>
        <w:t>: Received (</w:t>
      </w:r>
      <w:r w:rsidR="00FB38F5" w:rsidRPr="00646C0E">
        <w:rPr>
          <w:rFonts w:ascii="Garamond" w:hAnsi="Garamond"/>
          <w:sz w:val="26"/>
          <w:szCs w:val="26"/>
        </w:rPr>
        <w:t xml:space="preserve">indicate </w:t>
      </w:r>
      <w:r w:rsidR="00137F32" w:rsidRPr="00646C0E">
        <w:rPr>
          <w:rFonts w:ascii="Garamond" w:hAnsi="Garamond"/>
          <w:sz w:val="26"/>
          <w:szCs w:val="26"/>
        </w:rPr>
        <w:t>what months)</w:t>
      </w:r>
    </w:p>
    <w:p w14:paraId="37B3B09D" w14:textId="47CE7FE0" w:rsidR="00137F32" w:rsidRPr="00646C0E" w:rsidRDefault="00B56AE7" w:rsidP="00FD512E">
      <w:pPr>
        <w:pStyle w:val="ListParagraph"/>
        <w:numPr>
          <w:ilvl w:val="1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Column </w:t>
      </w:r>
      <w:r w:rsidR="00CD27A2">
        <w:rPr>
          <w:rFonts w:ascii="Garamond" w:hAnsi="Garamond"/>
          <w:sz w:val="26"/>
          <w:szCs w:val="26"/>
        </w:rPr>
        <w:t>E</w:t>
      </w:r>
      <w:r w:rsidRPr="00646C0E">
        <w:rPr>
          <w:rFonts w:ascii="Garamond" w:hAnsi="Garamond"/>
          <w:sz w:val="26"/>
          <w:szCs w:val="26"/>
        </w:rPr>
        <w:t xml:space="preserve">: </w:t>
      </w:r>
      <w:r w:rsidR="00137F32" w:rsidRPr="00646C0E">
        <w:rPr>
          <w:rFonts w:ascii="Garamond" w:hAnsi="Garamond"/>
          <w:sz w:val="26"/>
          <w:szCs w:val="26"/>
        </w:rPr>
        <w:t>Not Received</w:t>
      </w:r>
      <w:r w:rsidR="00ED1749" w:rsidRPr="00646C0E">
        <w:rPr>
          <w:rFonts w:ascii="Garamond" w:hAnsi="Garamond"/>
          <w:sz w:val="26"/>
          <w:szCs w:val="26"/>
        </w:rPr>
        <w:t xml:space="preserve"> (</w:t>
      </w:r>
      <w:r w:rsidR="00FB38F5" w:rsidRPr="00646C0E">
        <w:rPr>
          <w:rFonts w:ascii="Garamond" w:hAnsi="Garamond"/>
          <w:sz w:val="26"/>
          <w:szCs w:val="26"/>
        </w:rPr>
        <w:t>ind</w:t>
      </w:r>
      <w:r w:rsidR="00C372FB" w:rsidRPr="00646C0E">
        <w:rPr>
          <w:rFonts w:ascii="Garamond" w:hAnsi="Garamond"/>
          <w:sz w:val="26"/>
          <w:szCs w:val="26"/>
        </w:rPr>
        <w:t xml:space="preserve">icate </w:t>
      </w:r>
      <w:r w:rsidR="00ED1749" w:rsidRPr="00646C0E">
        <w:rPr>
          <w:rFonts w:ascii="Garamond" w:hAnsi="Garamond"/>
          <w:sz w:val="26"/>
          <w:szCs w:val="26"/>
        </w:rPr>
        <w:t>what months</w:t>
      </w:r>
      <w:r w:rsidR="00DA446B" w:rsidRPr="00646C0E">
        <w:rPr>
          <w:rFonts w:ascii="Garamond" w:hAnsi="Garamond"/>
          <w:sz w:val="26"/>
          <w:szCs w:val="26"/>
        </w:rPr>
        <w:t>)</w:t>
      </w:r>
    </w:p>
    <w:p w14:paraId="11174530" w14:textId="72E9DA79" w:rsidR="00C10F13" w:rsidRPr="00646C0E" w:rsidRDefault="00B56AE7" w:rsidP="00FD512E">
      <w:pPr>
        <w:pStyle w:val="ListParagraph"/>
        <w:numPr>
          <w:ilvl w:val="1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Column </w:t>
      </w:r>
      <w:r w:rsidR="00CD27A2">
        <w:rPr>
          <w:rFonts w:ascii="Garamond" w:hAnsi="Garamond"/>
          <w:sz w:val="26"/>
          <w:szCs w:val="26"/>
        </w:rPr>
        <w:t>F</w:t>
      </w:r>
      <w:r w:rsidR="00B21714" w:rsidRPr="00646C0E">
        <w:rPr>
          <w:rFonts w:ascii="Garamond" w:hAnsi="Garamond"/>
          <w:sz w:val="26"/>
          <w:szCs w:val="26"/>
        </w:rPr>
        <w:t>:</w:t>
      </w:r>
      <w:r w:rsidR="002D4363" w:rsidRPr="00646C0E">
        <w:rPr>
          <w:rFonts w:ascii="Garamond" w:hAnsi="Garamond"/>
          <w:sz w:val="26"/>
          <w:szCs w:val="26"/>
        </w:rPr>
        <w:t xml:space="preserve"> </w:t>
      </w:r>
      <w:r w:rsidR="00C10F13" w:rsidRPr="00646C0E">
        <w:rPr>
          <w:rFonts w:ascii="Garamond" w:hAnsi="Garamond"/>
          <w:sz w:val="26"/>
          <w:szCs w:val="26"/>
        </w:rPr>
        <w:t>No</w:t>
      </w:r>
      <w:r w:rsidR="00ED1749" w:rsidRPr="00646C0E">
        <w:rPr>
          <w:rFonts w:ascii="Garamond" w:hAnsi="Garamond"/>
          <w:sz w:val="26"/>
          <w:szCs w:val="26"/>
        </w:rPr>
        <w:t>t applicable</w:t>
      </w:r>
      <w:r w:rsidR="00DA446B" w:rsidRPr="00646C0E">
        <w:rPr>
          <w:rFonts w:ascii="Garamond" w:hAnsi="Garamond"/>
          <w:sz w:val="26"/>
          <w:szCs w:val="26"/>
        </w:rPr>
        <w:t xml:space="preserve"> (</w:t>
      </w:r>
      <w:r w:rsidR="009C3463" w:rsidRPr="00646C0E">
        <w:rPr>
          <w:rFonts w:ascii="Garamond" w:hAnsi="Garamond"/>
          <w:sz w:val="26"/>
          <w:szCs w:val="26"/>
        </w:rPr>
        <w:t>describe</w:t>
      </w:r>
      <w:r w:rsidR="00C372FB" w:rsidRPr="00646C0E">
        <w:rPr>
          <w:rFonts w:ascii="Garamond" w:hAnsi="Garamond"/>
          <w:sz w:val="26"/>
          <w:szCs w:val="26"/>
        </w:rPr>
        <w:t xml:space="preserve"> reasons for</w:t>
      </w:r>
      <w:r w:rsidR="00BE3B75" w:rsidRPr="00646C0E">
        <w:rPr>
          <w:rFonts w:ascii="Garamond" w:hAnsi="Garamond"/>
          <w:sz w:val="26"/>
          <w:szCs w:val="26"/>
        </w:rPr>
        <w:t xml:space="preserve"> partial</w:t>
      </w:r>
      <w:r w:rsidR="00C372FB" w:rsidRPr="00646C0E">
        <w:rPr>
          <w:rFonts w:ascii="Garamond" w:hAnsi="Garamond"/>
          <w:sz w:val="26"/>
          <w:szCs w:val="26"/>
        </w:rPr>
        <w:t>ly non applicable items such as account closed or opened dates</w:t>
      </w:r>
      <w:r w:rsidRPr="00646C0E">
        <w:rPr>
          <w:rFonts w:ascii="Garamond" w:hAnsi="Garamond"/>
          <w:sz w:val="26"/>
          <w:szCs w:val="26"/>
        </w:rPr>
        <w:t>)</w:t>
      </w:r>
    </w:p>
    <w:p w14:paraId="58FE8EFE" w14:textId="15DD8A08" w:rsidR="00A60033" w:rsidRPr="00646C0E" w:rsidRDefault="00A60033" w:rsidP="00FD512E">
      <w:pPr>
        <w:pStyle w:val="ListParagraph"/>
        <w:numPr>
          <w:ilvl w:val="1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Column </w:t>
      </w:r>
      <w:r w:rsidR="00CD27A2">
        <w:rPr>
          <w:rFonts w:ascii="Garamond" w:hAnsi="Garamond"/>
          <w:sz w:val="26"/>
          <w:szCs w:val="26"/>
        </w:rPr>
        <w:t>G</w:t>
      </w:r>
      <w:r w:rsidRPr="00646C0E">
        <w:rPr>
          <w:rFonts w:ascii="Garamond" w:hAnsi="Garamond"/>
          <w:sz w:val="26"/>
          <w:szCs w:val="26"/>
        </w:rPr>
        <w:t>: Notes for follow up</w:t>
      </w:r>
    </w:p>
    <w:p w14:paraId="36ED8329" w14:textId="0778FB85" w:rsidR="00A3726E" w:rsidRPr="00646C0E" w:rsidRDefault="00A3726E" w:rsidP="00A3726E">
      <w:pPr>
        <w:pStyle w:val="ListParagraph"/>
        <w:numPr>
          <w:ilvl w:val="0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Mark out any non-applicable items on the checklist</w:t>
      </w:r>
      <w:r w:rsidR="000E0660" w:rsidRPr="00646C0E">
        <w:rPr>
          <w:rFonts w:ascii="Garamond" w:hAnsi="Garamond"/>
          <w:sz w:val="26"/>
          <w:szCs w:val="26"/>
        </w:rPr>
        <w:t xml:space="preserve"> that you have noted in the skeleton</w:t>
      </w:r>
    </w:p>
    <w:p w14:paraId="265922BD" w14:textId="10FAF5C6" w:rsidR="00A3726E" w:rsidRPr="00646C0E" w:rsidRDefault="001B652B" w:rsidP="00CA5CC8">
      <w:pPr>
        <w:pStyle w:val="Heading2"/>
        <w:rPr>
          <w:rFonts w:ascii="Garamond" w:hAnsi="Garamond"/>
          <w:color w:val="auto"/>
        </w:rPr>
      </w:pPr>
      <w:r w:rsidRPr="00646C0E">
        <w:rPr>
          <w:rFonts w:ascii="Garamond" w:hAnsi="Garamond"/>
          <w:color w:val="auto"/>
        </w:rPr>
        <w:t xml:space="preserve">Day 7 </w:t>
      </w:r>
      <w:r w:rsidR="00D64EA6" w:rsidRPr="00646C0E">
        <w:rPr>
          <w:rFonts w:ascii="Garamond" w:hAnsi="Garamond"/>
          <w:color w:val="auto"/>
        </w:rPr>
        <w:t>–</w:t>
      </w:r>
      <w:r w:rsidRPr="00646C0E">
        <w:rPr>
          <w:rFonts w:ascii="Garamond" w:hAnsi="Garamond"/>
          <w:color w:val="auto"/>
        </w:rPr>
        <w:t xml:space="preserve"> </w:t>
      </w:r>
      <w:r w:rsidR="00D64EA6" w:rsidRPr="00646C0E">
        <w:rPr>
          <w:rFonts w:ascii="Garamond" w:hAnsi="Garamond"/>
          <w:color w:val="auto"/>
        </w:rPr>
        <w:t>Follow up with client</w:t>
      </w:r>
    </w:p>
    <w:p w14:paraId="28E85A14" w14:textId="7331275E" w:rsidR="00D64EA6" w:rsidRPr="00646C0E" w:rsidRDefault="004D4AFD" w:rsidP="005F4936">
      <w:pPr>
        <w:numPr>
          <w:ilvl w:val="0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If no submission</w:t>
      </w:r>
      <w:r w:rsidR="00B41D8E" w:rsidRPr="00646C0E">
        <w:rPr>
          <w:rFonts w:ascii="Garamond" w:hAnsi="Garamond"/>
          <w:sz w:val="26"/>
          <w:szCs w:val="26"/>
        </w:rPr>
        <w:t>s are</w:t>
      </w:r>
      <w:r w:rsidRPr="00646C0E">
        <w:rPr>
          <w:rFonts w:ascii="Garamond" w:hAnsi="Garamond"/>
          <w:sz w:val="26"/>
          <w:szCs w:val="26"/>
        </w:rPr>
        <w:t xml:space="preserve"> received or only partial</w:t>
      </w:r>
      <w:r w:rsidR="00090D5C" w:rsidRPr="00646C0E">
        <w:rPr>
          <w:rFonts w:ascii="Garamond" w:hAnsi="Garamond"/>
          <w:sz w:val="26"/>
          <w:szCs w:val="26"/>
        </w:rPr>
        <w:t xml:space="preserve"> submission</w:t>
      </w:r>
      <w:r w:rsidR="008F3492" w:rsidRPr="00646C0E">
        <w:rPr>
          <w:rFonts w:ascii="Garamond" w:hAnsi="Garamond"/>
          <w:sz w:val="26"/>
          <w:szCs w:val="26"/>
        </w:rPr>
        <w:t xml:space="preserve">s </w:t>
      </w:r>
      <w:r w:rsidR="00B41D8E" w:rsidRPr="00646C0E">
        <w:rPr>
          <w:rFonts w:ascii="Garamond" w:hAnsi="Garamond"/>
          <w:sz w:val="26"/>
          <w:szCs w:val="26"/>
        </w:rPr>
        <w:t xml:space="preserve">are </w:t>
      </w:r>
      <w:r w:rsidR="008F3492" w:rsidRPr="00646C0E">
        <w:rPr>
          <w:rFonts w:ascii="Garamond" w:hAnsi="Garamond"/>
          <w:sz w:val="26"/>
          <w:szCs w:val="26"/>
        </w:rPr>
        <w:t>received</w:t>
      </w:r>
      <w:r w:rsidRPr="00646C0E">
        <w:rPr>
          <w:rFonts w:ascii="Garamond" w:hAnsi="Garamond"/>
          <w:sz w:val="26"/>
          <w:szCs w:val="26"/>
        </w:rPr>
        <w:t xml:space="preserve">, send </w:t>
      </w:r>
      <w:proofErr w:type="gramStart"/>
      <w:r w:rsidRPr="00646C0E">
        <w:rPr>
          <w:rFonts w:ascii="Garamond" w:hAnsi="Garamond"/>
          <w:sz w:val="26"/>
          <w:szCs w:val="26"/>
        </w:rPr>
        <w:t>friendly</w:t>
      </w:r>
      <w:proofErr w:type="gramEnd"/>
      <w:r w:rsidRPr="00646C0E">
        <w:rPr>
          <w:rFonts w:ascii="Garamond" w:hAnsi="Garamond"/>
          <w:sz w:val="26"/>
          <w:szCs w:val="26"/>
        </w:rPr>
        <w:t xml:space="preserve"> reminder.</w:t>
      </w:r>
    </w:p>
    <w:p w14:paraId="4CE32E89" w14:textId="142D080D" w:rsidR="004304A6" w:rsidRPr="00646C0E" w:rsidRDefault="004304A6" w:rsidP="005F4936">
      <w:pPr>
        <w:numPr>
          <w:ilvl w:val="0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Message </w:t>
      </w:r>
      <w:proofErr w:type="gramStart"/>
      <w:r w:rsidRPr="00646C0E">
        <w:rPr>
          <w:rFonts w:ascii="Garamond" w:hAnsi="Garamond"/>
          <w:sz w:val="26"/>
          <w:szCs w:val="26"/>
        </w:rPr>
        <w:t>template</w:t>
      </w:r>
      <w:proofErr w:type="gramEnd"/>
      <w:r w:rsidRPr="00646C0E">
        <w:rPr>
          <w:rFonts w:ascii="Garamond" w:hAnsi="Garamond"/>
          <w:sz w:val="26"/>
          <w:szCs w:val="26"/>
        </w:rPr>
        <w:t>:</w:t>
      </w:r>
    </w:p>
    <w:p w14:paraId="7143D76B" w14:textId="02BC3A95" w:rsidR="004D4AFD" w:rsidRPr="00646C0E" w:rsidRDefault="004263A2" w:rsidP="004D4AFD">
      <w:pPr>
        <w:numPr>
          <w:ilvl w:val="1"/>
          <w:numId w:val="2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Hi, [</w:t>
      </w:r>
      <w:r w:rsidRPr="00646C0E">
        <w:rPr>
          <w:rFonts w:ascii="Garamond" w:hAnsi="Garamond"/>
          <w:sz w:val="26"/>
          <w:szCs w:val="26"/>
          <w:highlight w:val="yellow"/>
        </w:rPr>
        <w:t>client name</w:t>
      </w:r>
      <w:r w:rsidRPr="00646C0E">
        <w:rPr>
          <w:rFonts w:ascii="Garamond" w:hAnsi="Garamond"/>
          <w:sz w:val="26"/>
          <w:szCs w:val="26"/>
        </w:rPr>
        <w:t>]</w:t>
      </w:r>
      <w:r w:rsidR="003D673B" w:rsidRPr="00646C0E">
        <w:rPr>
          <w:rFonts w:ascii="Garamond" w:hAnsi="Garamond"/>
          <w:sz w:val="26"/>
          <w:szCs w:val="26"/>
        </w:rPr>
        <w:t>,</w:t>
      </w:r>
      <w:r w:rsidR="00E80F56" w:rsidRPr="00646C0E">
        <w:rPr>
          <w:rFonts w:ascii="Garamond" w:hAnsi="Garamond"/>
          <w:sz w:val="26"/>
          <w:szCs w:val="26"/>
        </w:rPr>
        <w:t xml:space="preserve"> I’m f</w:t>
      </w:r>
      <w:r w:rsidR="004304A6" w:rsidRPr="00646C0E">
        <w:rPr>
          <w:rFonts w:ascii="Garamond" w:hAnsi="Garamond"/>
          <w:sz w:val="26"/>
          <w:szCs w:val="26"/>
        </w:rPr>
        <w:t>ollow</w:t>
      </w:r>
      <w:r w:rsidR="00E80F56" w:rsidRPr="00646C0E">
        <w:rPr>
          <w:rFonts w:ascii="Garamond" w:hAnsi="Garamond"/>
          <w:sz w:val="26"/>
          <w:szCs w:val="26"/>
        </w:rPr>
        <w:t>ing</w:t>
      </w:r>
      <w:r w:rsidR="004304A6" w:rsidRPr="00646C0E">
        <w:rPr>
          <w:rFonts w:ascii="Garamond" w:hAnsi="Garamond"/>
          <w:sz w:val="26"/>
          <w:szCs w:val="26"/>
        </w:rPr>
        <w:t xml:space="preserve"> up on our phone call. </w:t>
      </w:r>
      <w:r w:rsidR="004658CF" w:rsidRPr="00646C0E">
        <w:rPr>
          <w:rFonts w:ascii="Garamond" w:hAnsi="Garamond"/>
          <w:sz w:val="26"/>
          <w:szCs w:val="26"/>
        </w:rPr>
        <w:t xml:space="preserve">How is the </w:t>
      </w:r>
      <w:r w:rsidR="00E80F56" w:rsidRPr="00646C0E">
        <w:rPr>
          <w:rFonts w:ascii="Garamond" w:hAnsi="Garamond"/>
          <w:sz w:val="26"/>
          <w:szCs w:val="26"/>
        </w:rPr>
        <w:t xml:space="preserve">discovery </w:t>
      </w:r>
      <w:r w:rsidR="004658CF" w:rsidRPr="00646C0E">
        <w:rPr>
          <w:rFonts w:ascii="Garamond" w:hAnsi="Garamond"/>
          <w:sz w:val="26"/>
          <w:szCs w:val="26"/>
        </w:rPr>
        <w:t>progress goin</w:t>
      </w:r>
      <w:r w:rsidR="007126A8" w:rsidRPr="00646C0E">
        <w:rPr>
          <w:rFonts w:ascii="Garamond" w:hAnsi="Garamond"/>
          <w:sz w:val="26"/>
          <w:szCs w:val="26"/>
        </w:rPr>
        <w:t>g</w:t>
      </w:r>
      <w:r w:rsidR="00625B02" w:rsidRPr="00646C0E">
        <w:rPr>
          <w:rFonts w:ascii="Garamond" w:hAnsi="Garamond"/>
          <w:sz w:val="26"/>
          <w:szCs w:val="26"/>
        </w:rPr>
        <w:t>? Do you have any questions or issues t</w:t>
      </w:r>
      <w:r w:rsidR="002356F7" w:rsidRPr="00646C0E">
        <w:rPr>
          <w:rFonts w:ascii="Garamond" w:hAnsi="Garamond"/>
          <w:sz w:val="26"/>
          <w:szCs w:val="26"/>
        </w:rPr>
        <w:t xml:space="preserve">hat have come up? I’m happy to </w:t>
      </w:r>
      <w:proofErr w:type="gramStart"/>
      <w:r w:rsidR="002356F7" w:rsidRPr="00646C0E">
        <w:rPr>
          <w:rFonts w:ascii="Garamond" w:hAnsi="Garamond"/>
          <w:sz w:val="26"/>
          <w:szCs w:val="26"/>
        </w:rPr>
        <w:t>set up</w:t>
      </w:r>
      <w:proofErr w:type="gramEnd"/>
      <w:r w:rsidR="002356F7" w:rsidRPr="00646C0E">
        <w:rPr>
          <w:rFonts w:ascii="Garamond" w:hAnsi="Garamond"/>
          <w:sz w:val="26"/>
          <w:szCs w:val="26"/>
        </w:rPr>
        <w:t xml:space="preserve"> a call with mysel</w:t>
      </w:r>
      <w:r w:rsidR="00DF5E67" w:rsidRPr="00646C0E">
        <w:rPr>
          <w:rFonts w:ascii="Garamond" w:hAnsi="Garamond"/>
          <w:sz w:val="26"/>
          <w:szCs w:val="26"/>
        </w:rPr>
        <w:t xml:space="preserve">f or </w:t>
      </w:r>
      <w:r w:rsidR="00B41D8E" w:rsidRPr="00646C0E">
        <w:rPr>
          <w:rFonts w:ascii="Garamond" w:hAnsi="Garamond"/>
          <w:sz w:val="26"/>
          <w:szCs w:val="26"/>
        </w:rPr>
        <w:t>[</w:t>
      </w:r>
      <w:r w:rsidR="00B41D8E" w:rsidRPr="00646C0E">
        <w:rPr>
          <w:rFonts w:ascii="Garamond" w:hAnsi="Garamond"/>
          <w:sz w:val="26"/>
          <w:szCs w:val="26"/>
          <w:highlight w:val="yellow"/>
        </w:rPr>
        <w:t>attorney</w:t>
      </w:r>
      <w:r w:rsidR="00B41D8E" w:rsidRPr="00646C0E">
        <w:rPr>
          <w:rFonts w:ascii="Garamond" w:hAnsi="Garamond"/>
          <w:sz w:val="26"/>
          <w:szCs w:val="26"/>
        </w:rPr>
        <w:t>]</w:t>
      </w:r>
      <w:r w:rsidR="00DF5E67" w:rsidRPr="00646C0E">
        <w:rPr>
          <w:rFonts w:ascii="Garamond" w:hAnsi="Garamond"/>
          <w:sz w:val="26"/>
          <w:szCs w:val="26"/>
        </w:rPr>
        <w:t xml:space="preserve"> if there is anything you’d like to go over. Please</w:t>
      </w:r>
      <w:r w:rsidR="001D4563" w:rsidRPr="00646C0E">
        <w:rPr>
          <w:rFonts w:ascii="Garamond" w:hAnsi="Garamond"/>
          <w:sz w:val="26"/>
          <w:szCs w:val="26"/>
        </w:rPr>
        <w:t xml:space="preserve"> </w:t>
      </w:r>
      <w:r w:rsidRPr="00646C0E">
        <w:rPr>
          <w:rFonts w:ascii="Garamond" w:hAnsi="Garamond"/>
          <w:sz w:val="26"/>
          <w:szCs w:val="26"/>
        </w:rPr>
        <w:t xml:space="preserve">let us know how we can help. </w:t>
      </w:r>
    </w:p>
    <w:p w14:paraId="52AC178F" w14:textId="3BE72891" w:rsidR="004D4AFD" w:rsidRPr="00646C0E" w:rsidRDefault="004D4AFD" w:rsidP="00CA5CC8">
      <w:pPr>
        <w:pStyle w:val="Heading2"/>
        <w:rPr>
          <w:rFonts w:ascii="Garamond" w:hAnsi="Garamond"/>
          <w:color w:val="auto"/>
        </w:rPr>
      </w:pPr>
      <w:r w:rsidRPr="00646C0E">
        <w:rPr>
          <w:rFonts w:ascii="Garamond" w:hAnsi="Garamond"/>
          <w:color w:val="auto"/>
        </w:rPr>
        <w:t>Day 14 – Second Follow-Up</w:t>
      </w:r>
    </w:p>
    <w:p w14:paraId="6B19FAA0" w14:textId="3ADE4C64" w:rsidR="005F4936" w:rsidRPr="00646C0E" w:rsidRDefault="005F4936" w:rsidP="005F4936">
      <w:pPr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Share a reduced checklist and reference specific documents still needed.</w:t>
      </w:r>
    </w:p>
    <w:p w14:paraId="7AB53390" w14:textId="4C0467D4" w:rsidR="006E16D7" w:rsidRPr="00646C0E" w:rsidRDefault="006E16D7" w:rsidP="006E16D7">
      <w:pPr>
        <w:numPr>
          <w:ilvl w:val="1"/>
          <w:numId w:val="3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Example: </w:t>
      </w:r>
      <w:hyperlink r:id="rId12" w:history="1">
        <w:r w:rsidRPr="00646C0E">
          <w:rPr>
            <w:rStyle w:val="Hyperlink"/>
            <w:rFonts w:ascii="Garamond" w:hAnsi="Garamond"/>
            <w:color w:val="auto"/>
            <w:sz w:val="26"/>
            <w:szCs w:val="26"/>
          </w:rPr>
          <w:t>Client_Document_Checklist.docx</w:t>
        </w:r>
      </w:hyperlink>
    </w:p>
    <w:p w14:paraId="2A2FD37C" w14:textId="591B2326" w:rsidR="009E385A" w:rsidRPr="00646C0E" w:rsidRDefault="004D4AFD" w:rsidP="004304A6">
      <w:pPr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If </w:t>
      </w:r>
      <w:proofErr w:type="gramStart"/>
      <w:r w:rsidRPr="00646C0E">
        <w:rPr>
          <w:rFonts w:ascii="Garamond" w:hAnsi="Garamond"/>
          <w:sz w:val="26"/>
          <w:szCs w:val="26"/>
        </w:rPr>
        <w:t>no</w:t>
      </w:r>
      <w:proofErr w:type="gramEnd"/>
      <w:r w:rsidRPr="00646C0E">
        <w:rPr>
          <w:rFonts w:ascii="Garamond" w:hAnsi="Garamond"/>
          <w:sz w:val="26"/>
          <w:szCs w:val="26"/>
        </w:rPr>
        <w:t xml:space="preserve"> progress, send a firmer reminder.</w:t>
      </w:r>
    </w:p>
    <w:p w14:paraId="7FDEC26E" w14:textId="43F2BAB5" w:rsidR="009B5646" w:rsidRPr="00646C0E" w:rsidRDefault="009B5646" w:rsidP="009B5646">
      <w:pPr>
        <w:numPr>
          <w:ilvl w:val="1"/>
          <w:numId w:val="3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Message </w:t>
      </w:r>
      <w:proofErr w:type="gramStart"/>
      <w:r w:rsidRPr="00646C0E">
        <w:rPr>
          <w:rFonts w:ascii="Garamond" w:hAnsi="Garamond"/>
          <w:sz w:val="26"/>
          <w:szCs w:val="26"/>
        </w:rPr>
        <w:t>template</w:t>
      </w:r>
      <w:proofErr w:type="gramEnd"/>
      <w:r w:rsidRPr="00646C0E">
        <w:rPr>
          <w:rFonts w:ascii="Garamond" w:hAnsi="Garamond"/>
          <w:sz w:val="26"/>
          <w:szCs w:val="26"/>
        </w:rPr>
        <w:t>:</w:t>
      </w:r>
    </w:p>
    <w:p w14:paraId="38FB499C" w14:textId="320A889D" w:rsidR="009B5646" w:rsidRPr="00646C0E" w:rsidRDefault="009B5646" w:rsidP="009B5646">
      <w:pPr>
        <w:numPr>
          <w:ilvl w:val="2"/>
          <w:numId w:val="3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[</w:t>
      </w:r>
      <w:r w:rsidRPr="00646C0E">
        <w:rPr>
          <w:rFonts w:ascii="Garamond" w:hAnsi="Garamond"/>
          <w:sz w:val="26"/>
          <w:szCs w:val="26"/>
          <w:highlight w:val="yellow"/>
        </w:rPr>
        <w:t>client name</w:t>
      </w:r>
      <w:r w:rsidRPr="00646C0E">
        <w:rPr>
          <w:rFonts w:ascii="Garamond" w:hAnsi="Garamond"/>
          <w:sz w:val="26"/>
          <w:szCs w:val="26"/>
        </w:rPr>
        <w:t xml:space="preserve">], </w:t>
      </w:r>
      <w:r w:rsidR="009C72AD" w:rsidRPr="00646C0E">
        <w:rPr>
          <w:rFonts w:ascii="Garamond" w:hAnsi="Garamond"/>
          <w:sz w:val="26"/>
          <w:szCs w:val="26"/>
        </w:rPr>
        <w:t xml:space="preserve">Following up again on the discovery requests. I know we’ve reached out a few times, but it looks like we’re still missing a significant amount of information. </w:t>
      </w:r>
      <w:r w:rsidR="00D80FC4">
        <w:rPr>
          <w:rFonts w:ascii="Garamond" w:hAnsi="Garamond"/>
          <w:sz w:val="26"/>
          <w:szCs w:val="26"/>
        </w:rPr>
        <w:t xml:space="preserve">The consequences for missing the deadline can be costly, </w:t>
      </w:r>
      <w:r w:rsidR="0036389E">
        <w:rPr>
          <w:rFonts w:ascii="Garamond" w:hAnsi="Garamond"/>
          <w:sz w:val="26"/>
          <w:szCs w:val="26"/>
        </w:rPr>
        <w:t xml:space="preserve">and I’d like to help you avoid </w:t>
      </w:r>
      <w:r w:rsidR="003B6610">
        <w:rPr>
          <w:rFonts w:ascii="Garamond" w:hAnsi="Garamond"/>
          <w:sz w:val="26"/>
          <w:szCs w:val="26"/>
        </w:rPr>
        <w:t xml:space="preserve">that. </w:t>
      </w:r>
      <w:r w:rsidR="001613DA" w:rsidRPr="00646C0E">
        <w:rPr>
          <w:rFonts w:ascii="Garamond" w:hAnsi="Garamond"/>
          <w:sz w:val="26"/>
          <w:szCs w:val="26"/>
        </w:rPr>
        <w:t xml:space="preserve">I’m uploading a </w:t>
      </w:r>
      <w:r w:rsidR="009A68A6" w:rsidRPr="00646C0E">
        <w:rPr>
          <w:rFonts w:ascii="Garamond" w:hAnsi="Garamond"/>
          <w:sz w:val="26"/>
          <w:szCs w:val="26"/>
        </w:rPr>
        <w:t xml:space="preserve">simplified checklist of information and documents we still need from you. </w:t>
      </w:r>
      <w:r w:rsidR="00BC5EDC" w:rsidRPr="00646C0E">
        <w:rPr>
          <w:rFonts w:ascii="Garamond" w:hAnsi="Garamond"/>
          <w:sz w:val="26"/>
          <w:szCs w:val="26"/>
        </w:rPr>
        <w:t xml:space="preserve">It is important that we </w:t>
      </w:r>
      <w:r w:rsidR="00707098" w:rsidRPr="00646C0E">
        <w:rPr>
          <w:rFonts w:ascii="Garamond" w:hAnsi="Garamond"/>
          <w:sz w:val="26"/>
          <w:szCs w:val="26"/>
        </w:rPr>
        <w:t xml:space="preserve">start receiving this information to </w:t>
      </w:r>
      <w:r w:rsidR="00140E13" w:rsidRPr="00646C0E">
        <w:rPr>
          <w:rFonts w:ascii="Garamond" w:hAnsi="Garamond"/>
          <w:sz w:val="26"/>
          <w:szCs w:val="26"/>
        </w:rPr>
        <w:t>ensure</w:t>
      </w:r>
      <w:r w:rsidR="00707098" w:rsidRPr="00646C0E">
        <w:rPr>
          <w:rFonts w:ascii="Garamond" w:hAnsi="Garamond"/>
          <w:sz w:val="26"/>
          <w:szCs w:val="26"/>
        </w:rPr>
        <w:t xml:space="preserve"> we have enough time to organize, redact, etc. The deadline is approaching quickly, and the more progress we can make now, the better. Please let me know if there is anything I can do to help</w:t>
      </w:r>
      <w:r w:rsidR="00A01C57" w:rsidRPr="00646C0E">
        <w:rPr>
          <w:rFonts w:ascii="Garamond" w:hAnsi="Garamond"/>
          <w:sz w:val="26"/>
          <w:szCs w:val="26"/>
        </w:rPr>
        <w:t xml:space="preserve"> or if you’d like to set up a call</w:t>
      </w:r>
      <w:r w:rsidR="00707098" w:rsidRPr="00646C0E">
        <w:rPr>
          <w:rFonts w:ascii="Garamond" w:hAnsi="Garamond"/>
          <w:sz w:val="26"/>
          <w:szCs w:val="26"/>
        </w:rPr>
        <w:t xml:space="preserve">. </w:t>
      </w:r>
    </w:p>
    <w:p w14:paraId="6899761B" w14:textId="77777777" w:rsidR="004D4AFD" w:rsidRPr="00646C0E" w:rsidRDefault="004D4AFD" w:rsidP="004D4AFD">
      <w:pPr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If client is submitting incorrect or incomplete items:</w:t>
      </w:r>
    </w:p>
    <w:p w14:paraId="6254E896" w14:textId="3D1FF3ED" w:rsidR="004D4AFD" w:rsidRPr="00646C0E" w:rsidRDefault="00F57C6A" w:rsidP="004D4AFD">
      <w:pPr>
        <w:numPr>
          <w:ilvl w:val="1"/>
          <w:numId w:val="3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Use </w:t>
      </w:r>
      <w:r w:rsidR="000C645D" w:rsidRPr="00646C0E">
        <w:rPr>
          <w:rFonts w:ascii="Garamond" w:hAnsi="Garamond"/>
          <w:sz w:val="26"/>
          <w:szCs w:val="26"/>
        </w:rPr>
        <w:t xml:space="preserve">the sample </w:t>
      </w:r>
      <w:proofErr w:type="gramStart"/>
      <w:r w:rsidR="000C645D" w:rsidRPr="00646C0E">
        <w:rPr>
          <w:rFonts w:ascii="Garamond" w:hAnsi="Garamond"/>
          <w:sz w:val="26"/>
          <w:szCs w:val="26"/>
        </w:rPr>
        <w:t>docs</w:t>
      </w:r>
      <w:proofErr w:type="gramEnd"/>
      <w:r w:rsidR="000C645D" w:rsidRPr="00646C0E">
        <w:rPr>
          <w:rFonts w:ascii="Garamond" w:hAnsi="Garamond"/>
          <w:sz w:val="26"/>
          <w:szCs w:val="26"/>
        </w:rPr>
        <w:t xml:space="preserve"> to help explain what exactly is needed</w:t>
      </w:r>
    </w:p>
    <w:p w14:paraId="7494E8DA" w14:textId="4F264655" w:rsidR="00921426" w:rsidRPr="00646C0E" w:rsidRDefault="00D20DD3" w:rsidP="00921426">
      <w:pPr>
        <w:numPr>
          <w:ilvl w:val="2"/>
          <w:numId w:val="3"/>
        </w:numPr>
        <w:rPr>
          <w:rFonts w:ascii="Garamond" w:hAnsi="Garamond"/>
          <w:sz w:val="26"/>
          <w:szCs w:val="26"/>
          <w:highlight w:val="yellow"/>
        </w:rPr>
      </w:pPr>
      <w:r w:rsidRPr="00646C0E">
        <w:rPr>
          <w:rFonts w:ascii="Garamond" w:hAnsi="Garamond"/>
          <w:sz w:val="26"/>
          <w:szCs w:val="26"/>
          <w:highlight w:val="yellow"/>
        </w:rPr>
        <w:t xml:space="preserve">These </w:t>
      </w:r>
      <w:r w:rsidR="00140E13" w:rsidRPr="00646C0E">
        <w:rPr>
          <w:rFonts w:ascii="Garamond" w:hAnsi="Garamond"/>
          <w:sz w:val="26"/>
          <w:szCs w:val="26"/>
          <w:highlight w:val="yellow"/>
        </w:rPr>
        <w:t>will be in an</w:t>
      </w:r>
      <w:r w:rsidR="0094532F" w:rsidRPr="00646C0E">
        <w:rPr>
          <w:rFonts w:ascii="Garamond" w:hAnsi="Garamond"/>
          <w:sz w:val="26"/>
          <w:szCs w:val="26"/>
          <w:highlight w:val="yellow"/>
        </w:rPr>
        <w:t xml:space="preserve"> FLD</w:t>
      </w:r>
      <w:r w:rsidR="00CB6321" w:rsidRPr="00646C0E">
        <w:rPr>
          <w:rFonts w:ascii="Garamond" w:hAnsi="Garamond"/>
          <w:sz w:val="26"/>
          <w:szCs w:val="26"/>
          <w:highlight w:val="yellow"/>
        </w:rPr>
        <w:t xml:space="preserve"> </w:t>
      </w:r>
      <w:proofErr w:type="spellStart"/>
      <w:r w:rsidR="00140E13" w:rsidRPr="00646C0E">
        <w:rPr>
          <w:rFonts w:ascii="Garamond" w:hAnsi="Garamond"/>
          <w:sz w:val="26"/>
          <w:szCs w:val="26"/>
          <w:highlight w:val="yellow"/>
        </w:rPr>
        <w:t>Sharepoint</w:t>
      </w:r>
      <w:proofErr w:type="spellEnd"/>
      <w:r w:rsidR="00140E13" w:rsidRPr="00646C0E">
        <w:rPr>
          <w:rFonts w:ascii="Garamond" w:hAnsi="Garamond"/>
          <w:sz w:val="26"/>
          <w:szCs w:val="26"/>
          <w:highlight w:val="yellow"/>
        </w:rPr>
        <w:t xml:space="preserve"> f</w:t>
      </w:r>
      <w:r w:rsidR="00CB6321" w:rsidRPr="00646C0E">
        <w:rPr>
          <w:rFonts w:ascii="Garamond" w:hAnsi="Garamond"/>
          <w:sz w:val="26"/>
          <w:szCs w:val="26"/>
          <w:highlight w:val="yellow"/>
        </w:rPr>
        <w:t>older</w:t>
      </w:r>
      <w:r w:rsidR="00140E13" w:rsidRPr="00646C0E">
        <w:rPr>
          <w:rFonts w:ascii="Garamond" w:hAnsi="Garamond"/>
          <w:sz w:val="26"/>
          <w:szCs w:val="26"/>
          <w:highlight w:val="yellow"/>
        </w:rPr>
        <w:t xml:space="preserve"> and linked here</w:t>
      </w:r>
    </w:p>
    <w:p w14:paraId="0FD2AA58" w14:textId="10177354" w:rsidR="004D4AFD" w:rsidRPr="00646C0E" w:rsidRDefault="004D4AFD" w:rsidP="00CA5CC8">
      <w:pPr>
        <w:pStyle w:val="Heading2"/>
        <w:rPr>
          <w:rFonts w:ascii="Garamond" w:hAnsi="Garamond"/>
          <w:color w:val="auto"/>
        </w:rPr>
      </w:pPr>
      <w:r w:rsidRPr="00646C0E">
        <w:rPr>
          <w:rFonts w:ascii="Garamond" w:hAnsi="Garamond"/>
          <w:color w:val="auto"/>
        </w:rPr>
        <w:t xml:space="preserve">Day 21 – </w:t>
      </w:r>
      <w:r w:rsidR="008F3492" w:rsidRPr="00646C0E">
        <w:rPr>
          <w:rFonts w:ascii="Garamond" w:hAnsi="Garamond"/>
          <w:color w:val="auto"/>
        </w:rPr>
        <w:t>Third Follow Up</w:t>
      </w:r>
      <w:r w:rsidR="0064402C" w:rsidRPr="00646C0E">
        <w:rPr>
          <w:rFonts w:ascii="Garamond" w:hAnsi="Garamond"/>
          <w:color w:val="auto"/>
        </w:rPr>
        <w:t xml:space="preserve"> &amp; Escalation Notice</w:t>
      </w:r>
    </w:p>
    <w:p w14:paraId="1FDDB003" w14:textId="08A955A2" w:rsidR="004D4AFD" w:rsidRPr="00646C0E" w:rsidRDefault="005D20B1" w:rsidP="004D4AFD">
      <w:pPr>
        <w:numPr>
          <w:ilvl w:val="0"/>
          <w:numId w:val="4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Call the client to discuss </w:t>
      </w:r>
      <w:proofErr w:type="gramStart"/>
      <w:r w:rsidR="00537E2E" w:rsidRPr="00646C0E">
        <w:rPr>
          <w:rFonts w:ascii="Garamond" w:hAnsi="Garamond"/>
          <w:sz w:val="26"/>
          <w:szCs w:val="26"/>
        </w:rPr>
        <w:t>status</w:t>
      </w:r>
      <w:proofErr w:type="gramEnd"/>
      <w:r w:rsidR="00537E2E" w:rsidRPr="00646C0E">
        <w:rPr>
          <w:rFonts w:ascii="Garamond" w:hAnsi="Garamond"/>
          <w:sz w:val="26"/>
          <w:szCs w:val="26"/>
        </w:rPr>
        <w:t xml:space="preserve"> of responses and </w:t>
      </w:r>
      <w:r w:rsidR="00EC22E1" w:rsidRPr="00646C0E">
        <w:rPr>
          <w:rFonts w:ascii="Garamond" w:hAnsi="Garamond"/>
          <w:sz w:val="26"/>
          <w:szCs w:val="26"/>
        </w:rPr>
        <w:t xml:space="preserve">identify </w:t>
      </w:r>
      <w:r w:rsidR="00537E2E" w:rsidRPr="00646C0E">
        <w:rPr>
          <w:rFonts w:ascii="Garamond" w:hAnsi="Garamond"/>
          <w:sz w:val="26"/>
          <w:szCs w:val="26"/>
        </w:rPr>
        <w:t>barriers</w:t>
      </w:r>
      <w:r w:rsidR="000A55B2" w:rsidRPr="00646C0E">
        <w:rPr>
          <w:rFonts w:ascii="Garamond" w:hAnsi="Garamond"/>
          <w:sz w:val="26"/>
          <w:szCs w:val="26"/>
        </w:rPr>
        <w:t xml:space="preserve"> </w:t>
      </w:r>
    </w:p>
    <w:p w14:paraId="16B625DB" w14:textId="77777777" w:rsidR="004D4AFD" w:rsidRPr="00646C0E" w:rsidRDefault="004D4AFD" w:rsidP="004D4AFD">
      <w:pPr>
        <w:numPr>
          <w:ilvl w:val="1"/>
          <w:numId w:val="4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Note potential impact of non-compliance.</w:t>
      </w:r>
    </w:p>
    <w:p w14:paraId="64D6EFF7" w14:textId="0F6156C3" w:rsidR="004D4AFD" w:rsidRPr="00646C0E" w:rsidRDefault="004D4AFD" w:rsidP="004D4AFD">
      <w:pPr>
        <w:numPr>
          <w:ilvl w:val="1"/>
          <w:numId w:val="4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Offer </w:t>
      </w:r>
      <w:r w:rsidR="009960DC" w:rsidRPr="00646C0E">
        <w:rPr>
          <w:rFonts w:ascii="Garamond" w:hAnsi="Garamond"/>
          <w:sz w:val="26"/>
          <w:szCs w:val="26"/>
        </w:rPr>
        <w:t>a</w:t>
      </w:r>
      <w:r w:rsidRPr="00646C0E">
        <w:rPr>
          <w:rFonts w:ascii="Garamond" w:hAnsi="Garamond"/>
          <w:sz w:val="26"/>
          <w:szCs w:val="26"/>
        </w:rPr>
        <w:t xml:space="preserve"> chance to sign ROI</w:t>
      </w:r>
      <w:r w:rsidR="00BF4364" w:rsidRPr="00646C0E">
        <w:rPr>
          <w:rFonts w:ascii="Garamond" w:hAnsi="Garamond"/>
          <w:sz w:val="26"/>
          <w:szCs w:val="26"/>
        </w:rPr>
        <w:t xml:space="preserve"> but explain </w:t>
      </w:r>
      <w:r w:rsidR="00A95E39" w:rsidRPr="00646C0E">
        <w:rPr>
          <w:rFonts w:ascii="Garamond" w:hAnsi="Garamond"/>
          <w:sz w:val="26"/>
          <w:szCs w:val="26"/>
        </w:rPr>
        <w:t>costs associated</w:t>
      </w:r>
      <w:r w:rsidRPr="00646C0E">
        <w:rPr>
          <w:rFonts w:ascii="Garamond" w:hAnsi="Garamond"/>
          <w:sz w:val="26"/>
          <w:szCs w:val="26"/>
        </w:rPr>
        <w:t>.</w:t>
      </w:r>
    </w:p>
    <w:p w14:paraId="17F1604C" w14:textId="42E4C361" w:rsidR="002B6B0F" w:rsidRPr="00646C0E" w:rsidRDefault="002B6B0F" w:rsidP="004D4AFD">
      <w:pPr>
        <w:numPr>
          <w:ilvl w:val="1"/>
          <w:numId w:val="4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Set up a call with the attorney on Day 24 if </w:t>
      </w:r>
      <w:r w:rsidR="0011389E" w:rsidRPr="00646C0E">
        <w:rPr>
          <w:rFonts w:ascii="Garamond" w:hAnsi="Garamond"/>
          <w:sz w:val="26"/>
          <w:szCs w:val="26"/>
        </w:rPr>
        <w:t>few</w:t>
      </w:r>
      <w:r w:rsidRPr="00646C0E">
        <w:rPr>
          <w:rFonts w:ascii="Garamond" w:hAnsi="Garamond"/>
          <w:sz w:val="26"/>
          <w:szCs w:val="26"/>
        </w:rPr>
        <w:t xml:space="preserve"> or no documents</w:t>
      </w:r>
      <w:r w:rsidR="004E2E22" w:rsidRPr="00646C0E">
        <w:rPr>
          <w:rFonts w:ascii="Garamond" w:hAnsi="Garamond"/>
          <w:sz w:val="26"/>
          <w:szCs w:val="26"/>
        </w:rPr>
        <w:t xml:space="preserve"> are</w:t>
      </w:r>
      <w:r w:rsidRPr="00646C0E">
        <w:rPr>
          <w:rFonts w:ascii="Garamond" w:hAnsi="Garamond"/>
          <w:sz w:val="26"/>
          <w:szCs w:val="26"/>
        </w:rPr>
        <w:t xml:space="preserve"> received</w:t>
      </w:r>
    </w:p>
    <w:p w14:paraId="68DCB15A" w14:textId="6941D6FC" w:rsidR="004D4AFD" w:rsidRPr="00646C0E" w:rsidRDefault="004D4AFD" w:rsidP="00CA5CC8">
      <w:pPr>
        <w:pStyle w:val="Heading2"/>
        <w:rPr>
          <w:rFonts w:ascii="Garamond" w:hAnsi="Garamond"/>
          <w:color w:val="auto"/>
        </w:rPr>
      </w:pPr>
      <w:r w:rsidRPr="00646C0E">
        <w:rPr>
          <w:rFonts w:ascii="Garamond" w:hAnsi="Garamond"/>
          <w:color w:val="auto"/>
        </w:rPr>
        <w:t>Day 2</w:t>
      </w:r>
      <w:r w:rsidR="00374842" w:rsidRPr="00646C0E">
        <w:rPr>
          <w:rFonts w:ascii="Garamond" w:hAnsi="Garamond"/>
          <w:color w:val="auto"/>
        </w:rPr>
        <w:t>4</w:t>
      </w:r>
      <w:r w:rsidRPr="00646C0E">
        <w:rPr>
          <w:rFonts w:ascii="Garamond" w:hAnsi="Garamond"/>
          <w:color w:val="auto"/>
        </w:rPr>
        <w:t xml:space="preserve"> – Escalate to Attorney</w:t>
      </w:r>
    </w:p>
    <w:p w14:paraId="416649C3" w14:textId="312BC501" w:rsidR="00226432" w:rsidRPr="00646C0E" w:rsidRDefault="00766CDC" w:rsidP="004D4AFD">
      <w:pPr>
        <w:numPr>
          <w:ilvl w:val="0"/>
          <w:numId w:val="5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Message from attorney if </w:t>
      </w:r>
      <w:r w:rsidR="00C9209E" w:rsidRPr="00646C0E">
        <w:rPr>
          <w:rFonts w:ascii="Garamond" w:hAnsi="Garamond"/>
          <w:sz w:val="26"/>
          <w:szCs w:val="26"/>
        </w:rPr>
        <w:t xml:space="preserve">there are significant </w:t>
      </w:r>
      <w:r w:rsidR="00215E6E" w:rsidRPr="00646C0E">
        <w:rPr>
          <w:rFonts w:ascii="Garamond" w:hAnsi="Garamond"/>
          <w:sz w:val="26"/>
          <w:szCs w:val="26"/>
        </w:rPr>
        <w:t xml:space="preserve">gaps or lack of </w:t>
      </w:r>
      <w:r w:rsidR="008A3096" w:rsidRPr="00646C0E">
        <w:rPr>
          <w:rFonts w:ascii="Garamond" w:hAnsi="Garamond"/>
          <w:sz w:val="26"/>
          <w:szCs w:val="26"/>
        </w:rPr>
        <w:t>follow-through</w:t>
      </w:r>
      <w:r w:rsidR="00226432" w:rsidRPr="00646C0E">
        <w:rPr>
          <w:rFonts w:ascii="Garamond" w:hAnsi="Garamond"/>
          <w:sz w:val="26"/>
          <w:szCs w:val="26"/>
        </w:rPr>
        <w:t xml:space="preserve"> from client</w:t>
      </w:r>
      <w:r w:rsidR="00DA06E2" w:rsidRPr="00646C0E">
        <w:rPr>
          <w:rFonts w:ascii="Garamond" w:hAnsi="Garamond"/>
          <w:sz w:val="26"/>
          <w:szCs w:val="26"/>
        </w:rPr>
        <w:t>.</w:t>
      </w:r>
      <w:r w:rsidR="5197A6AB" w:rsidRPr="00646C0E">
        <w:rPr>
          <w:rFonts w:ascii="Garamond" w:hAnsi="Garamond"/>
          <w:sz w:val="26"/>
          <w:szCs w:val="26"/>
        </w:rPr>
        <w:t xml:space="preserve"> </w:t>
      </w:r>
      <w:r w:rsidR="00DA06E2" w:rsidRPr="00646C0E">
        <w:rPr>
          <w:rFonts w:ascii="Garamond" w:hAnsi="Garamond"/>
          <w:sz w:val="26"/>
          <w:szCs w:val="26"/>
        </w:rPr>
        <w:t>Address</w:t>
      </w:r>
      <w:r w:rsidR="5197A6AB" w:rsidRPr="00646C0E">
        <w:rPr>
          <w:rFonts w:ascii="Garamond" w:hAnsi="Garamond"/>
          <w:sz w:val="26"/>
          <w:szCs w:val="26"/>
        </w:rPr>
        <w:t xml:space="preserve"> potential consequences (motion to compel, fees) and possible request for extension from OPA</w:t>
      </w:r>
      <w:r w:rsidR="00DA06E2" w:rsidRPr="00646C0E">
        <w:rPr>
          <w:rFonts w:ascii="Garamond" w:hAnsi="Garamond"/>
          <w:sz w:val="26"/>
          <w:szCs w:val="26"/>
        </w:rPr>
        <w:t>.</w:t>
      </w:r>
    </w:p>
    <w:p w14:paraId="5A785CA6" w14:textId="393F86B4" w:rsidR="001B5EE7" w:rsidRPr="00646C0E" w:rsidRDefault="001B5EE7" w:rsidP="004D4AFD">
      <w:pPr>
        <w:numPr>
          <w:ilvl w:val="0"/>
          <w:numId w:val="5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Attorney </w:t>
      </w:r>
      <w:r w:rsidR="00E81FA4" w:rsidRPr="00646C0E">
        <w:rPr>
          <w:rFonts w:ascii="Garamond" w:hAnsi="Garamond"/>
          <w:sz w:val="26"/>
          <w:szCs w:val="26"/>
        </w:rPr>
        <w:t xml:space="preserve">to </w:t>
      </w:r>
      <w:r w:rsidRPr="00646C0E">
        <w:rPr>
          <w:rFonts w:ascii="Garamond" w:hAnsi="Garamond"/>
          <w:sz w:val="26"/>
          <w:szCs w:val="26"/>
        </w:rPr>
        <w:t>call</w:t>
      </w:r>
      <w:r w:rsidR="00226432" w:rsidRPr="00646C0E">
        <w:rPr>
          <w:rFonts w:ascii="Garamond" w:hAnsi="Garamond"/>
          <w:sz w:val="26"/>
          <w:szCs w:val="26"/>
        </w:rPr>
        <w:t xml:space="preserve"> </w:t>
      </w:r>
      <w:r w:rsidR="00E81FA4" w:rsidRPr="00646C0E">
        <w:rPr>
          <w:rFonts w:ascii="Garamond" w:hAnsi="Garamond"/>
          <w:sz w:val="26"/>
          <w:szCs w:val="26"/>
        </w:rPr>
        <w:t xml:space="preserve">client </w:t>
      </w:r>
      <w:r w:rsidR="00226432" w:rsidRPr="00646C0E">
        <w:rPr>
          <w:rFonts w:ascii="Garamond" w:hAnsi="Garamond"/>
          <w:sz w:val="26"/>
          <w:szCs w:val="26"/>
        </w:rPr>
        <w:t>if</w:t>
      </w:r>
      <w:r w:rsidR="00887128" w:rsidRPr="00646C0E">
        <w:rPr>
          <w:rFonts w:ascii="Garamond" w:hAnsi="Garamond"/>
          <w:sz w:val="26"/>
          <w:szCs w:val="26"/>
        </w:rPr>
        <w:t xml:space="preserve"> </w:t>
      </w:r>
      <w:r w:rsidR="00E81FA4" w:rsidRPr="00646C0E">
        <w:rPr>
          <w:rFonts w:ascii="Garamond" w:hAnsi="Garamond"/>
          <w:sz w:val="26"/>
          <w:szCs w:val="26"/>
        </w:rPr>
        <w:t>few</w:t>
      </w:r>
      <w:r w:rsidR="00887128" w:rsidRPr="00646C0E">
        <w:rPr>
          <w:rFonts w:ascii="Garamond" w:hAnsi="Garamond"/>
          <w:sz w:val="26"/>
          <w:szCs w:val="26"/>
        </w:rPr>
        <w:t xml:space="preserve"> or</w:t>
      </w:r>
      <w:r w:rsidR="00226432" w:rsidRPr="00646C0E">
        <w:rPr>
          <w:rFonts w:ascii="Garamond" w:hAnsi="Garamond"/>
          <w:sz w:val="26"/>
          <w:szCs w:val="26"/>
        </w:rPr>
        <w:t xml:space="preserve"> no</w:t>
      </w:r>
      <w:r w:rsidR="00887128" w:rsidRPr="00646C0E">
        <w:rPr>
          <w:rFonts w:ascii="Garamond" w:hAnsi="Garamond"/>
          <w:sz w:val="26"/>
          <w:szCs w:val="26"/>
        </w:rPr>
        <w:t xml:space="preserve"> responses have been provided</w:t>
      </w:r>
      <w:r w:rsidR="005A4FF6" w:rsidRPr="00646C0E">
        <w:rPr>
          <w:rFonts w:ascii="Garamond" w:hAnsi="Garamond"/>
          <w:sz w:val="26"/>
          <w:szCs w:val="26"/>
        </w:rPr>
        <w:t>. D</w:t>
      </w:r>
      <w:r w:rsidR="015D3CF4" w:rsidRPr="00646C0E">
        <w:rPr>
          <w:rFonts w:ascii="Garamond" w:hAnsi="Garamond"/>
          <w:sz w:val="26"/>
          <w:szCs w:val="26"/>
        </w:rPr>
        <w:t>iscuss potential consequences (motion to compel, fees) and possible request for extension from OPA</w:t>
      </w:r>
      <w:r w:rsidR="00E81FA4" w:rsidRPr="00646C0E">
        <w:rPr>
          <w:rFonts w:ascii="Garamond" w:hAnsi="Garamond"/>
          <w:sz w:val="26"/>
          <w:szCs w:val="26"/>
        </w:rPr>
        <w:t>.</w:t>
      </w:r>
    </w:p>
    <w:p w14:paraId="1D012EF1" w14:textId="21F46A17" w:rsidR="008F7A13" w:rsidRPr="00646C0E" w:rsidRDefault="008F7A13" w:rsidP="00CA5CC8">
      <w:pPr>
        <w:pStyle w:val="Heading2"/>
        <w:rPr>
          <w:rFonts w:ascii="Garamond" w:hAnsi="Garamond"/>
          <w:color w:val="auto"/>
        </w:rPr>
      </w:pPr>
      <w:r w:rsidRPr="00646C0E">
        <w:rPr>
          <w:rFonts w:ascii="Garamond" w:hAnsi="Garamond"/>
          <w:color w:val="auto"/>
        </w:rPr>
        <w:t>Day 28 – Discuss Strategy with Attorney</w:t>
      </w:r>
    </w:p>
    <w:p w14:paraId="3579E4CF" w14:textId="42818E5E" w:rsidR="008F7A13" w:rsidRPr="00646C0E" w:rsidRDefault="008F7A13" w:rsidP="004D4AFD">
      <w:pPr>
        <w:numPr>
          <w:ilvl w:val="0"/>
          <w:numId w:val="5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I</w:t>
      </w:r>
      <w:r w:rsidR="00261F24" w:rsidRPr="00646C0E">
        <w:rPr>
          <w:rFonts w:ascii="Garamond" w:hAnsi="Garamond"/>
          <w:sz w:val="26"/>
          <w:szCs w:val="26"/>
        </w:rPr>
        <w:t xml:space="preserve">f </w:t>
      </w:r>
      <w:proofErr w:type="gramStart"/>
      <w:r w:rsidR="00261F24" w:rsidRPr="00646C0E">
        <w:rPr>
          <w:rFonts w:ascii="Garamond" w:hAnsi="Garamond"/>
          <w:sz w:val="26"/>
          <w:szCs w:val="26"/>
        </w:rPr>
        <w:t>no</w:t>
      </w:r>
      <w:proofErr w:type="gramEnd"/>
      <w:r w:rsidR="00261F24" w:rsidRPr="00646C0E">
        <w:rPr>
          <w:rFonts w:ascii="Garamond" w:hAnsi="Garamond"/>
          <w:sz w:val="26"/>
          <w:szCs w:val="26"/>
        </w:rPr>
        <w:t xml:space="preserve"> response</w:t>
      </w:r>
      <w:r w:rsidR="00FF60EE" w:rsidRPr="00646C0E">
        <w:rPr>
          <w:rFonts w:ascii="Garamond" w:hAnsi="Garamond"/>
          <w:sz w:val="26"/>
          <w:szCs w:val="26"/>
        </w:rPr>
        <w:t>, discuss withdrawal with attorney and set a deadline</w:t>
      </w:r>
      <w:r w:rsidR="004D6124" w:rsidRPr="00646C0E">
        <w:rPr>
          <w:rFonts w:ascii="Garamond" w:hAnsi="Garamond"/>
          <w:sz w:val="26"/>
          <w:szCs w:val="26"/>
        </w:rPr>
        <w:t xml:space="preserve">. </w:t>
      </w:r>
      <w:r w:rsidR="00394F64" w:rsidRPr="00646C0E">
        <w:rPr>
          <w:rFonts w:ascii="Garamond" w:hAnsi="Garamond"/>
          <w:sz w:val="26"/>
          <w:szCs w:val="26"/>
        </w:rPr>
        <w:t xml:space="preserve">If withdrawal is needed, </w:t>
      </w:r>
      <w:proofErr w:type="gramStart"/>
      <w:r w:rsidR="00394F64" w:rsidRPr="00646C0E">
        <w:rPr>
          <w:rFonts w:ascii="Garamond" w:hAnsi="Garamond"/>
          <w:sz w:val="26"/>
          <w:szCs w:val="26"/>
        </w:rPr>
        <w:t>a</w:t>
      </w:r>
      <w:r w:rsidR="004D6124" w:rsidRPr="00646C0E">
        <w:rPr>
          <w:rFonts w:ascii="Garamond" w:hAnsi="Garamond"/>
          <w:sz w:val="26"/>
          <w:szCs w:val="26"/>
        </w:rPr>
        <w:t>ttorney</w:t>
      </w:r>
      <w:proofErr w:type="gramEnd"/>
      <w:r w:rsidR="00394F64" w:rsidRPr="00646C0E">
        <w:rPr>
          <w:rFonts w:ascii="Garamond" w:hAnsi="Garamond"/>
          <w:sz w:val="26"/>
          <w:szCs w:val="26"/>
        </w:rPr>
        <w:t xml:space="preserve"> is</w:t>
      </w:r>
      <w:r w:rsidR="004D6124" w:rsidRPr="00646C0E">
        <w:rPr>
          <w:rFonts w:ascii="Garamond" w:hAnsi="Garamond"/>
          <w:sz w:val="26"/>
          <w:szCs w:val="26"/>
        </w:rPr>
        <w:t xml:space="preserve"> to communicate this deadline to the client</w:t>
      </w:r>
      <w:r w:rsidR="00394F64" w:rsidRPr="00646C0E">
        <w:rPr>
          <w:rFonts w:ascii="Garamond" w:hAnsi="Garamond"/>
          <w:sz w:val="26"/>
          <w:szCs w:val="26"/>
        </w:rPr>
        <w:t xml:space="preserve"> and paralegal to draft withdrawal documents.</w:t>
      </w:r>
    </w:p>
    <w:p w14:paraId="46E260AA" w14:textId="0F1F0E72" w:rsidR="004D4AFD" w:rsidRPr="00646C0E" w:rsidRDefault="004D4AFD" w:rsidP="00646C0E">
      <w:pPr>
        <w:pStyle w:val="Heading2"/>
        <w:rPr>
          <w:rFonts w:ascii="Garamond" w:hAnsi="Garamond"/>
          <w:color w:val="auto"/>
        </w:rPr>
      </w:pPr>
      <w:r w:rsidRPr="00646C0E">
        <w:rPr>
          <w:rFonts w:ascii="Garamond" w:hAnsi="Garamond"/>
          <w:color w:val="auto"/>
        </w:rPr>
        <w:t>Tips for Each Case:</w:t>
      </w:r>
    </w:p>
    <w:p w14:paraId="75A32821" w14:textId="77777777" w:rsidR="004D4AFD" w:rsidRPr="00646C0E" w:rsidRDefault="004D4AFD" w:rsidP="004D4AFD">
      <w:pPr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Use templated messages for each follow-up to ensure consistency.</w:t>
      </w:r>
    </w:p>
    <w:p w14:paraId="0F477A0B" w14:textId="5D7AB215" w:rsidR="004D4AFD" w:rsidRPr="00646C0E" w:rsidRDefault="004D4AFD" w:rsidP="004D4AFD">
      <w:pPr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S</w:t>
      </w:r>
      <w:r w:rsidR="001F6200" w:rsidRPr="00646C0E">
        <w:rPr>
          <w:rFonts w:ascii="Garamond" w:hAnsi="Garamond"/>
          <w:sz w:val="26"/>
          <w:szCs w:val="26"/>
        </w:rPr>
        <w:t>tart the workflow at the time of discovery delivery so that</w:t>
      </w:r>
      <w:r w:rsidRPr="00646C0E">
        <w:rPr>
          <w:rFonts w:ascii="Garamond" w:hAnsi="Garamond"/>
          <w:sz w:val="26"/>
          <w:szCs w:val="26"/>
        </w:rPr>
        <w:t xml:space="preserve"> all reminders/tasks in MyCase </w:t>
      </w:r>
      <w:r w:rsidR="001F6200" w:rsidRPr="00646C0E">
        <w:rPr>
          <w:rFonts w:ascii="Garamond" w:hAnsi="Garamond"/>
          <w:sz w:val="26"/>
          <w:szCs w:val="26"/>
        </w:rPr>
        <w:t>are set up automaticall</w:t>
      </w:r>
      <w:r w:rsidR="00F30D11" w:rsidRPr="00646C0E">
        <w:rPr>
          <w:rFonts w:ascii="Garamond" w:hAnsi="Garamond"/>
          <w:sz w:val="26"/>
          <w:szCs w:val="26"/>
        </w:rPr>
        <w:t>y and document creation is triggered</w:t>
      </w:r>
      <w:r w:rsidRPr="00646C0E">
        <w:rPr>
          <w:rFonts w:ascii="Garamond" w:hAnsi="Garamond"/>
          <w:sz w:val="26"/>
          <w:szCs w:val="26"/>
        </w:rPr>
        <w:t>.</w:t>
      </w:r>
    </w:p>
    <w:p w14:paraId="4421BBCE" w14:textId="7130C633" w:rsidR="004D4AFD" w:rsidRPr="00646C0E" w:rsidRDefault="004D4AFD" w:rsidP="004D4AFD">
      <w:pPr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>Note every communication attempt and client action (or lack thereof)</w:t>
      </w:r>
      <w:r w:rsidR="00D209BC" w:rsidRPr="00646C0E">
        <w:rPr>
          <w:rFonts w:ascii="Garamond" w:hAnsi="Garamond"/>
          <w:sz w:val="26"/>
          <w:szCs w:val="26"/>
        </w:rPr>
        <w:t xml:space="preserve"> and make sure</w:t>
      </w:r>
      <w:r w:rsidR="00293707" w:rsidRPr="00646C0E">
        <w:rPr>
          <w:rFonts w:ascii="Garamond" w:hAnsi="Garamond"/>
          <w:sz w:val="26"/>
          <w:szCs w:val="26"/>
        </w:rPr>
        <w:t xml:space="preserve"> your time entries reflect the same</w:t>
      </w:r>
      <w:r w:rsidRPr="00646C0E">
        <w:rPr>
          <w:rFonts w:ascii="Garamond" w:hAnsi="Garamond"/>
          <w:sz w:val="26"/>
          <w:szCs w:val="26"/>
        </w:rPr>
        <w:t>.</w:t>
      </w:r>
    </w:p>
    <w:p w14:paraId="1EF4E9CF" w14:textId="5BA2BB3B" w:rsidR="00056D50" w:rsidRPr="00646C0E" w:rsidRDefault="00E05DAC" w:rsidP="1409B454">
      <w:pPr>
        <w:numPr>
          <w:ilvl w:val="1"/>
          <w:numId w:val="6"/>
        </w:numPr>
        <w:rPr>
          <w:rFonts w:ascii="Garamond" w:hAnsi="Garamond"/>
          <w:sz w:val="26"/>
          <w:szCs w:val="26"/>
        </w:rPr>
      </w:pPr>
      <w:r w:rsidRPr="00646C0E">
        <w:rPr>
          <w:rFonts w:ascii="Garamond" w:hAnsi="Garamond"/>
          <w:sz w:val="26"/>
          <w:szCs w:val="26"/>
        </w:rPr>
        <w:t xml:space="preserve">For calls, make </w:t>
      </w:r>
      <w:proofErr w:type="gramStart"/>
      <w:r w:rsidRPr="00646C0E">
        <w:rPr>
          <w:rFonts w:ascii="Garamond" w:hAnsi="Garamond"/>
          <w:sz w:val="26"/>
          <w:szCs w:val="26"/>
        </w:rPr>
        <w:t>absolutely sure</w:t>
      </w:r>
      <w:proofErr w:type="gramEnd"/>
      <w:r w:rsidRPr="00646C0E">
        <w:rPr>
          <w:rFonts w:ascii="Garamond" w:hAnsi="Garamond"/>
          <w:sz w:val="26"/>
          <w:szCs w:val="26"/>
        </w:rPr>
        <w:t xml:space="preserve"> you are noting whether you </w:t>
      </w:r>
      <w:proofErr w:type="gramStart"/>
      <w:r w:rsidRPr="00646C0E">
        <w:rPr>
          <w:rFonts w:ascii="Garamond" w:hAnsi="Garamond"/>
          <w:sz w:val="26"/>
          <w:szCs w:val="26"/>
        </w:rPr>
        <w:t>actually talked</w:t>
      </w:r>
      <w:proofErr w:type="gramEnd"/>
      <w:r w:rsidRPr="00646C0E">
        <w:rPr>
          <w:rFonts w:ascii="Garamond" w:hAnsi="Garamond"/>
          <w:sz w:val="26"/>
          <w:szCs w:val="26"/>
        </w:rPr>
        <w:t xml:space="preserve"> to the</w:t>
      </w:r>
      <w:r w:rsidR="00EC22E1" w:rsidRPr="00646C0E">
        <w:rPr>
          <w:rFonts w:ascii="Garamond" w:hAnsi="Garamond"/>
          <w:sz w:val="26"/>
          <w:szCs w:val="26"/>
        </w:rPr>
        <w:t xml:space="preserve"> client</w:t>
      </w:r>
      <w:r w:rsidRPr="00646C0E">
        <w:rPr>
          <w:rFonts w:ascii="Garamond" w:hAnsi="Garamond"/>
          <w:sz w:val="26"/>
          <w:szCs w:val="26"/>
        </w:rPr>
        <w:t>, left a voicemail, or were unable to leave a voicemail. If contact is made, your time entry needs to reflect a brief overview of what was discussed.</w:t>
      </w:r>
      <w:r w:rsidR="31FBC7EB" w:rsidRPr="00646C0E">
        <w:rPr>
          <w:rFonts w:ascii="Garamond" w:hAnsi="Garamond"/>
          <w:sz w:val="26"/>
          <w:szCs w:val="26"/>
        </w:rPr>
        <w:t xml:space="preserve">  </w:t>
      </w:r>
    </w:p>
    <w:sectPr w:rsidR="00056D50" w:rsidRPr="00646C0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DD66" w14:textId="77777777" w:rsidR="000442DE" w:rsidRDefault="000442DE" w:rsidP="00071BC0">
      <w:pPr>
        <w:spacing w:after="0" w:line="240" w:lineRule="auto"/>
      </w:pPr>
      <w:r>
        <w:separator/>
      </w:r>
    </w:p>
  </w:endnote>
  <w:endnote w:type="continuationSeparator" w:id="0">
    <w:p w14:paraId="5469B31F" w14:textId="77777777" w:rsidR="000442DE" w:rsidRDefault="000442DE" w:rsidP="00071BC0">
      <w:pPr>
        <w:spacing w:after="0" w:line="240" w:lineRule="auto"/>
      </w:pPr>
      <w:r>
        <w:continuationSeparator/>
      </w:r>
    </w:p>
  </w:endnote>
  <w:endnote w:type="continuationNotice" w:id="1">
    <w:p w14:paraId="64EEF630" w14:textId="77777777" w:rsidR="000442DE" w:rsidRDefault="000442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C2BF67" w14:paraId="0F1DDF25" w14:textId="77777777" w:rsidTr="3127B24C">
      <w:trPr>
        <w:trHeight w:val="300"/>
      </w:trPr>
      <w:tc>
        <w:tcPr>
          <w:tcW w:w="3120" w:type="dxa"/>
        </w:tcPr>
        <w:p w14:paraId="1E631A98" w14:textId="15125209" w:rsidR="06C2BF67" w:rsidRDefault="06C2BF67" w:rsidP="06C2BF67">
          <w:pPr>
            <w:pStyle w:val="Header"/>
            <w:ind w:left="-115"/>
          </w:pPr>
        </w:p>
      </w:tc>
      <w:tc>
        <w:tcPr>
          <w:tcW w:w="3120" w:type="dxa"/>
        </w:tcPr>
        <w:p w14:paraId="5E96984A" w14:textId="40BB2710" w:rsidR="06C2BF67" w:rsidRDefault="06C2BF67" w:rsidP="06C2BF67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A5CC8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310AADAA" w14:textId="27505101" w:rsidR="06C2BF67" w:rsidRDefault="06C2BF67" w:rsidP="06C2BF67">
          <w:pPr>
            <w:pStyle w:val="Header"/>
            <w:ind w:right="-115"/>
            <w:jc w:val="right"/>
          </w:pPr>
        </w:p>
      </w:tc>
    </w:tr>
  </w:tbl>
  <w:p w14:paraId="637CC781" w14:textId="7E76DC33" w:rsidR="00071BC0" w:rsidRDefault="00071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78BB" w14:textId="77777777" w:rsidR="000442DE" w:rsidRDefault="000442DE" w:rsidP="00071BC0">
      <w:pPr>
        <w:spacing w:after="0" w:line="240" w:lineRule="auto"/>
      </w:pPr>
      <w:r>
        <w:separator/>
      </w:r>
    </w:p>
  </w:footnote>
  <w:footnote w:type="continuationSeparator" w:id="0">
    <w:p w14:paraId="6F4BF095" w14:textId="77777777" w:rsidR="000442DE" w:rsidRDefault="000442DE" w:rsidP="00071BC0">
      <w:pPr>
        <w:spacing w:after="0" w:line="240" w:lineRule="auto"/>
      </w:pPr>
      <w:r>
        <w:continuationSeparator/>
      </w:r>
    </w:p>
  </w:footnote>
  <w:footnote w:type="continuationNotice" w:id="1">
    <w:p w14:paraId="3459AF1D" w14:textId="77777777" w:rsidR="000442DE" w:rsidRDefault="000442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C2BF67" w14:paraId="151606D7" w14:textId="77777777" w:rsidTr="06C2BF67">
      <w:trPr>
        <w:trHeight w:val="300"/>
      </w:trPr>
      <w:tc>
        <w:tcPr>
          <w:tcW w:w="3120" w:type="dxa"/>
        </w:tcPr>
        <w:p w14:paraId="096E6B28" w14:textId="21EEFE7B" w:rsidR="06C2BF67" w:rsidRDefault="06C2BF67" w:rsidP="06C2BF67">
          <w:pPr>
            <w:pStyle w:val="Header"/>
            <w:ind w:left="-115"/>
          </w:pPr>
        </w:p>
      </w:tc>
      <w:tc>
        <w:tcPr>
          <w:tcW w:w="3120" w:type="dxa"/>
        </w:tcPr>
        <w:p w14:paraId="156C892D" w14:textId="3372E40A" w:rsidR="06C2BF67" w:rsidRDefault="06C2BF67" w:rsidP="06C2BF67">
          <w:pPr>
            <w:pStyle w:val="Header"/>
            <w:jc w:val="center"/>
          </w:pPr>
        </w:p>
      </w:tc>
      <w:tc>
        <w:tcPr>
          <w:tcW w:w="3120" w:type="dxa"/>
        </w:tcPr>
        <w:p w14:paraId="46A08589" w14:textId="409AB26F" w:rsidR="06C2BF67" w:rsidRDefault="06C2BF67" w:rsidP="06C2BF67">
          <w:pPr>
            <w:pStyle w:val="Header"/>
            <w:ind w:right="-115"/>
            <w:jc w:val="right"/>
          </w:pPr>
        </w:p>
      </w:tc>
    </w:tr>
  </w:tbl>
  <w:p w14:paraId="2F7DF65E" w14:textId="47ACA054" w:rsidR="00071BC0" w:rsidRDefault="00071B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6E0"/>
    <w:multiLevelType w:val="multilevel"/>
    <w:tmpl w:val="F1CA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6278D"/>
    <w:multiLevelType w:val="multilevel"/>
    <w:tmpl w:val="F1CA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C52AD"/>
    <w:multiLevelType w:val="multilevel"/>
    <w:tmpl w:val="F1CA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A61AF"/>
    <w:multiLevelType w:val="multilevel"/>
    <w:tmpl w:val="F1CA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2264B"/>
    <w:multiLevelType w:val="multilevel"/>
    <w:tmpl w:val="F1CA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C5890"/>
    <w:multiLevelType w:val="multilevel"/>
    <w:tmpl w:val="F1CA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000AA9"/>
    <w:multiLevelType w:val="multilevel"/>
    <w:tmpl w:val="F1CA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15800">
    <w:abstractNumId w:val="2"/>
  </w:num>
  <w:num w:numId="2" w16cid:durableId="754516862">
    <w:abstractNumId w:val="6"/>
  </w:num>
  <w:num w:numId="3" w16cid:durableId="1989045356">
    <w:abstractNumId w:val="1"/>
  </w:num>
  <w:num w:numId="4" w16cid:durableId="1460608329">
    <w:abstractNumId w:val="5"/>
  </w:num>
  <w:num w:numId="5" w16cid:durableId="824705828">
    <w:abstractNumId w:val="3"/>
  </w:num>
  <w:num w:numId="6" w16cid:durableId="1461919560">
    <w:abstractNumId w:val="4"/>
  </w:num>
  <w:num w:numId="7" w16cid:durableId="124186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FD"/>
    <w:rsid w:val="000001E2"/>
    <w:rsid w:val="00001BFB"/>
    <w:rsid w:val="00003FD3"/>
    <w:rsid w:val="00011157"/>
    <w:rsid w:val="00014560"/>
    <w:rsid w:val="00016C88"/>
    <w:rsid w:val="00020E14"/>
    <w:rsid w:val="000216E1"/>
    <w:rsid w:val="00022FAE"/>
    <w:rsid w:val="00024245"/>
    <w:rsid w:val="000269E2"/>
    <w:rsid w:val="000276E0"/>
    <w:rsid w:val="00032C37"/>
    <w:rsid w:val="00035D9C"/>
    <w:rsid w:val="000421C1"/>
    <w:rsid w:val="000442DE"/>
    <w:rsid w:val="0005372F"/>
    <w:rsid w:val="00056D50"/>
    <w:rsid w:val="00064708"/>
    <w:rsid w:val="000703B4"/>
    <w:rsid w:val="000705C9"/>
    <w:rsid w:val="00071629"/>
    <w:rsid w:val="00071BC0"/>
    <w:rsid w:val="0009035A"/>
    <w:rsid w:val="00090D5C"/>
    <w:rsid w:val="00094145"/>
    <w:rsid w:val="00096172"/>
    <w:rsid w:val="000A0D63"/>
    <w:rsid w:val="000A2F5A"/>
    <w:rsid w:val="000A3A6A"/>
    <w:rsid w:val="000A55B2"/>
    <w:rsid w:val="000B6D78"/>
    <w:rsid w:val="000C200F"/>
    <w:rsid w:val="000C645D"/>
    <w:rsid w:val="000D1A84"/>
    <w:rsid w:val="000D349B"/>
    <w:rsid w:val="000D3EE2"/>
    <w:rsid w:val="000D5AEB"/>
    <w:rsid w:val="000E0660"/>
    <w:rsid w:val="000F081D"/>
    <w:rsid w:val="000F7AE2"/>
    <w:rsid w:val="00100F13"/>
    <w:rsid w:val="00103840"/>
    <w:rsid w:val="0011389E"/>
    <w:rsid w:val="001249E8"/>
    <w:rsid w:val="00137F32"/>
    <w:rsid w:val="00140E13"/>
    <w:rsid w:val="001509D2"/>
    <w:rsid w:val="001560AF"/>
    <w:rsid w:val="001613DA"/>
    <w:rsid w:val="00166EBD"/>
    <w:rsid w:val="00172D49"/>
    <w:rsid w:val="0018411B"/>
    <w:rsid w:val="001865F0"/>
    <w:rsid w:val="001902D1"/>
    <w:rsid w:val="0019183E"/>
    <w:rsid w:val="00193034"/>
    <w:rsid w:val="001A263C"/>
    <w:rsid w:val="001A3E8D"/>
    <w:rsid w:val="001B4FD3"/>
    <w:rsid w:val="001B5EE7"/>
    <w:rsid w:val="001B652B"/>
    <w:rsid w:val="001B73D1"/>
    <w:rsid w:val="001C0933"/>
    <w:rsid w:val="001C1871"/>
    <w:rsid w:val="001D3162"/>
    <w:rsid w:val="001D4234"/>
    <w:rsid w:val="001D4563"/>
    <w:rsid w:val="001D5C1A"/>
    <w:rsid w:val="001D613C"/>
    <w:rsid w:val="001E5C71"/>
    <w:rsid w:val="001F2001"/>
    <w:rsid w:val="001F44F1"/>
    <w:rsid w:val="001F6200"/>
    <w:rsid w:val="00205E97"/>
    <w:rsid w:val="00207F95"/>
    <w:rsid w:val="00215AE7"/>
    <w:rsid w:val="00215E6E"/>
    <w:rsid w:val="00226432"/>
    <w:rsid w:val="0023057D"/>
    <w:rsid w:val="002337CF"/>
    <w:rsid w:val="002356F7"/>
    <w:rsid w:val="002377BA"/>
    <w:rsid w:val="00252B01"/>
    <w:rsid w:val="00261F24"/>
    <w:rsid w:val="002827EF"/>
    <w:rsid w:val="002864F9"/>
    <w:rsid w:val="00293707"/>
    <w:rsid w:val="00293E3B"/>
    <w:rsid w:val="00296E55"/>
    <w:rsid w:val="002A0028"/>
    <w:rsid w:val="002A4FCD"/>
    <w:rsid w:val="002A511D"/>
    <w:rsid w:val="002A7CDF"/>
    <w:rsid w:val="002B6B0F"/>
    <w:rsid w:val="002C4F6E"/>
    <w:rsid w:val="002D4363"/>
    <w:rsid w:val="002D6630"/>
    <w:rsid w:val="002D6F5C"/>
    <w:rsid w:val="002E1706"/>
    <w:rsid w:val="002E320E"/>
    <w:rsid w:val="002E351B"/>
    <w:rsid w:val="002F4349"/>
    <w:rsid w:val="002F6A16"/>
    <w:rsid w:val="002F6D55"/>
    <w:rsid w:val="002F6F6A"/>
    <w:rsid w:val="003004D9"/>
    <w:rsid w:val="003012B0"/>
    <w:rsid w:val="00303C05"/>
    <w:rsid w:val="00305B8D"/>
    <w:rsid w:val="00305F6E"/>
    <w:rsid w:val="00313399"/>
    <w:rsid w:val="0032104A"/>
    <w:rsid w:val="00324F7B"/>
    <w:rsid w:val="00326ECF"/>
    <w:rsid w:val="00333825"/>
    <w:rsid w:val="00341353"/>
    <w:rsid w:val="00352AEE"/>
    <w:rsid w:val="003545CD"/>
    <w:rsid w:val="0036002E"/>
    <w:rsid w:val="0036074D"/>
    <w:rsid w:val="0036389E"/>
    <w:rsid w:val="003660BD"/>
    <w:rsid w:val="003662F0"/>
    <w:rsid w:val="00366C23"/>
    <w:rsid w:val="003726AE"/>
    <w:rsid w:val="00373D4A"/>
    <w:rsid w:val="00374842"/>
    <w:rsid w:val="0037751C"/>
    <w:rsid w:val="00382365"/>
    <w:rsid w:val="00392E01"/>
    <w:rsid w:val="00394144"/>
    <w:rsid w:val="00394F64"/>
    <w:rsid w:val="00397913"/>
    <w:rsid w:val="003B2170"/>
    <w:rsid w:val="003B33D0"/>
    <w:rsid w:val="003B5145"/>
    <w:rsid w:val="003B6610"/>
    <w:rsid w:val="003C0428"/>
    <w:rsid w:val="003C3A79"/>
    <w:rsid w:val="003C3EB0"/>
    <w:rsid w:val="003C4D20"/>
    <w:rsid w:val="003C5961"/>
    <w:rsid w:val="003D673B"/>
    <w:rsid w:val="003E157A"/>
    <w:rsid w:val="003E3590"/>
    <w:rsid w:val="003F5202"/>
    <w:rsid w:val="003F53EE"/>
    <w:rsid w:val="00421749"/>
    <w:rsid w:val="004254F5"/>
    <w:rsid w:val="004263A2"/>
    <w:rsid w:val="00427C40"/>
    <w:rsid w:val="004304A6"/>
    <w:rsid w:val="00433DD2"/>
    <w:rsid w:val="0043419F"/>
    <w:rsid w:val="004455AB"/>
    <w:rsid w:val="004507DD"/>
    <w:rsid w:val="004658CF"/>
    <w:rsid w:val="00471FEE"/>
    <w:rsid w:val="00475C6E"/>
    <w:rsid w:val="0047696F"/>
    <w:rsid w:val="004815D0"/>
    <w:rsid w:val="00485217"/>
    <w:rsid w:val="00496D2C"/>
    <w:rsid w:val="004A2849"/>
    <w:rsid w:val="004B03D8"/>
    <w:rsid w:val="004B2ED7"/>
    <w:rsid w:val="004B4ECC"/>
    <w:rsid w:val="004D4AFD"/>
    <w:rsid w:val="004D6124"/>
    <w:rsid w:val="004E0B5E"/>
    <w:rsid w:val="004E1B23"/>
    <w:rsid w:val="004E2E22"/>
    <w:rsid w:val="004E6C22"/>
    <w:rsid w:val="004E745D"/>
    <w:rsid w:val="004F6BC3"/>
    <w:rsid w:val="004F70DC"/>
    <w:rsid w:val="00510F89"/>
    <w:rsid w:val="00513E47"/>
    <w:rsid w:val="005242FF"/>
    <w:rsid w:val="00531BA0"/>
    <w:rsid w:val="00532899"/>
    <w:rsid w:val="00536DDC"/>
    <w:rsid w:val="00537E2E"/>
    <w:rsid w:val="00550B50"/>
    <w:rsid w:val="00556DA5"/>
    <w:rsid w:val="00564F64"/>
    <w:rsid w:val="005804D9"/>
    <w:rsid w:val="005844AC"/>
    <w:rsid w:val="00597D0B"/>
    <w:rsid w:val="005A1259"/>
    <w:rsid w:val="005A4FF6"/>
    <w:rsid w:val="005A66FB"/>
    <w:rsid w:val="005D20B1"/>
    <w:rsid w:val="005D2751"/>
    <w:rsid w:val="005E1CC7"/>
    <w:rsid w:val="005E62D6"/>
    <w:rsid w:val="005F106C"/>
    <w:rsid w:val="005F2E79"/>
    <w:rsid w:val="005F4936"/>
    <w:rsid w:val="00614C5C"/>
    <w:rsid w:val="00620C70"/>
    <w:rsid w:val="00625B02"/>
    <w:rsid w:val="006338FB"/>
    <w:rsid w:val="0064402C"/>
    <w:rsid w:val="00646C0E"/>
    <w:rsid w:val="0066515C"/>
    <w:rsid w:val="006726C2"/>
    <w:rsid w:val="00673490"/>
    <w:rsid w:val="00677158"/>
    <w:rsid w:val="00686755"/>
    <w:rsid w:val="006A1532"/>
    <w:rsid w:val="006A4142"/>
    <w:rsid w:val="006B3A1B"/>
    <w:rsid w:val="006C7A55"/>
    <w:rsid w:val="006C7BC4"/>
    <w:rsid w:val="006D79D7"/>
    <w:rsid w:val="006E16D7"/>
    <w:rsid w:val="006F36AC"/>
    <w:rsid w:val="007017CA"/>
    <w:rsid w:val="0070362E"/>
    <w:rsid w:val="00707098"/>
    <w:rsid w:val="00711B82"/>
    <w:rsid w:val="007126A8"/>
    <w:rsid w:val="007173F7"/>
    <w:rsid w:val="00727F28"/>
    <w:rsid w:val="007303C2"/>
    <w:rsid w:val="00736B6F"/>
    <w:rsid w:val="00744A6A"/>
    <w:rsid w:val="0075228E"/>
    <w:rsid w:val="00753214"/>
    <w:rsid w:val="00754AAE"/>
    <w:rsid w:val="0075741F"/>
    <w:rsid w:val="0076528A"/>
    <w:rsid w:val="007663E0"/>
    <w:rsid w:val="00766707"/>
    <w:rsid w:val="00766C54"/>
    <w:rsid w:val="00766CDC"/>
    <w:rsid w:val="00767E0C"/>
    <w:rsid w:val="007751DD"/>
    <w:rsid w:val="00780051"/>
    <w:rsid w:val="00780CAD"/>
    <w:rsid w:val="007978D6"/>
    <w:rsid w:val="007A458D"/>
    <w:rsid w:val="007B04EF"/>
    <w:rsid w:val="007B2364"/>
    <w:rsid w:val="007B4A0D"/>
    <w:rsid w:val="007B4BD8"/>
    <w:rsid w:val="007C0D90"/>
    <w:rsid w:val="007C316D"/>
    <w:rsid w:val="007D0C5A"/>
    <w:rsid w:val="007D17EE"/>
    <w:rsid w:val="007E02CE"/>
    <w:rsid w:val="007E0C02"/>
    <w:rsid w:val="007E6F37"/>
    <w:rsid w:val="00801FDB"/>
    <w:rsid w:val="00803F63"/>
    <w:rsid w:val="00805D8C"/>
    <w:rsid w:val="00815115"/>
    <w:rsid w:val="0082562F"/>
    <w:rsid w:val="00826568"/>
    <w:rsid w:val="00826C05"/>
    <w:rsid w:val="00832410"/>
    <w:rsid w:val="0083451D"/>
    <w:rsid w:val="00844B8E"/>
    <w:rsid w:val="00850B72"/>
    <w:rsid w:val="00851844"/>
    <w:rsid w:val="00852A71"/>
    <w:rsid w:val="00852E7E"/>
    <w:rsid w:val="00875B0E"/>
    <w:rsid w:val="00875BFE"/>
    <w:rsid w:val="00886F11"/>
    <w:rsid w:val="00886FFB"/>
    <w:rsid w:val="00887128"/>
    <w:rsid w:val="00887C48"/>
    <w:rsid w:val="00892F23"/>
    <w:rsid w:val="008A3096"/>
    <w:rsid w:val="008A34AE"/>
    <w:rsid w:val="008B34DF"/>
    <w:rsid w:val="008B4674"/>
    <w:rsid w:val="008B4A08"/>
    <w:rsid w:val="008C6F6F"/>
    <w:rsid w:val="008D7827"/>
    <w:rsid w:val="008E2A3E"/>
    <w:rsid w:val="008E4262"/>
    <w:rsid w:val="008E6B87"/>
    <w:rsid w:val="008E6FCD"/>
    <w:rsid w:val="008F3492"/>
    <w:rsid w:val="008F7A13"/>
    <w:rsid w:val="00900706"/>
    <w:rsid w:val="0091608E"/>
    <w:rsid w:val="00920FB0"/>
    <w:rsid w:val="00921426"/>
    <w:rsid w:val="00927219"/>
    <w:rsid w:val="00927D10"/>
    <w:rsid w:val="00941F84"/>
    <w:rsid w:val="0094532F"/>
    <w:rsid w:val="0095733E"/>
    <w:rsid w:val="00964C3B"/>
    <w:rsid w:val="00966DAE"/>
    <w:rsid w:val="00971D48"/>
    <w:rsid w:val="00971F88"/>
    <w:rsid w:val="009960DC"/>
    <w:rsid w:val="009A454E"/>
    <w:rsid w:val="009A68A6"/>
    <w:rsid w:val="009B5646"/>
    <w:rsid w:val="009B6B89"/>
    <w:rsid w:val="009C10B5"/>
    <w:rsid w:val="009C3463"/>
    <w:rsid w:val="009C72AD"/>
    <w:rsid w:val="009D2A11"/>
    <w:rsid w:val="009E385A"/>
    <w:rsid w:val="009E6AB0"/>
    <w:rsid w:val="009E71F4"/>
    <w:rsid w:val="009F262A"/>
    <w:rsid w:val="00A00A8B"/>
    <w:rsid w:val="00A01C57"/>
    <w:rsid w:val="00A03C68"/>
    <w:rsid w:val="00A072B8"/>
    <w:rsid w:val="00A12891"/>
    <w:rsid w:val="00A23931"/>
    <w:rsid w:val="00A2564F"/>
    <w:rsid w:val="00A30E3E"/>
    <w:rsid w:val="00A33A92"/>
    <w:rsid w:val="00A34CC7"/>
    <w:rsid w:val="00A36D0E"/>
    <w:rsid w:val="00A3726E"/>
    <w:rsid w:val="00A4198E"/>
    <w:rsid w:val="00A42A96"/>
    <w:rsid w:val="00A44184"/>
    <w:rsid w:val="00A4482B"/>
    <w:rsid w:val="00A45895"/>
    <w:rsid w:val="00A507A9"/>
    <w:rsid w:val="00A531BB"/>
    <w:rsid w:val="00A56353"/>
    <w:rsid w:val="00A60033"/>
    <w:rsid w:val="00A6234D"/>
    <w:rsid w:val="00A771EC"/>
    <w:rsid w:val="00A82265"/>
    <w:rsid w:val="00A85F7E"/>
    <w:rsid w:val="00A8677B"/>
    <w:rsid w:val="00A95E39"/>
    <w:rsid w:val="00A960A0"/>
    <w:rsid w:val="00AA4426"/>
    <w:rsid w:val="00AA468C"/>
    <w:rsid w:val="00AA5F01"/>
    <w:rsid w:val="00AB3AED"/>
    <w:rsid w:val="00AC29F0"/>
    <w:rsid w:val="00AC32FA"/>
    <w:rsid w:val="00AD596F"/>
    <w:rsid w:val="00AE217A"/>
    <w:rsid w:val="00AE7DCD"/>
    <w:rsid w:val="00B13656"/>
    <w:rsid w:val="00B142BF"/>
    <w:rsid w:val="00B14F2C"/>
    <w:rsid w:val="00B21714"/>
    <w:rsid w:val="00B277DE"/>
    <w:rsid w:val="00B30C03"/>
    <w:rsid w:val="00B37020"/>
    <w:rsid w:val="00B41D8E"/>
    <w:rsid w:val="00B56AE7"/>
    <w:rsid w:val="00B6189A"/>
    <w:rsid w:val="00B63494"/>
    <w:rsid w:val="00B66A16"/>
    <w:rsid w:val="00B74A67"/>
    <w:rsid w:val="00B9505B"/>
    <w:rsid w:val="00B96398"/>
    <w:rsid w:val="00BA1AB3"/>
    <w:rsid w:val="00BA318A"/>
    <w:rsid w:val="00BC5EDC"/>
    <w:rsid w:val="00BD2753"/>
    <w:rsid w:val="00BD3A5D"/>
    <w:rsid w:val="00BE3259"/>
    <w:rsid w:val="00BE33FC"/>
    <w:rsid w:val="00BE3B75"/>
    <w:rsid w:val="00BF4364"/>
    <w:rsid w:val="00BF6DDC"/>
    <w:rsid w:val="00BF7414"/>
    <w:rsid w:val="00C10F13"/>
    <w:rsid w:val="00C202A9"/>
    <w:rsid w:val="00C323FB"/>
    <w:rsid w:val="00C329A9"/>
    <w:rsid w:val="00C372FB"/>
    <w:rsid w:val="00C45946"/>
    <w:rsid w:val="00C47A8A"/>
    <w:rsid w:val="00C50D34"/>
    <w:rsid w:val="00C63E84"/>
    <w:rsid w:val="00C677A1"/>
    <w:rsid w:val="00C86842"/>
    <w:rsid w:val="00C86C09"/>
    <w:rsid w:val="00C87D53"/>
    <w:rsid w:val="00C9209E"/>
    <w:rsid w:val="00C95542"/>
    <w:rsid w:val="00C976A8"/>
    <w:rsid w:val="00CA1E71"/>
    <w:rsid w:val="00CA5CC8"/>
    <w:rsid w:val="00CB0C71"/>
    <w:rsid w:val="00CB6321"/>
    <w:rsid w:val="00CB6FB8"/>
    <w:rsid w:val="00CC49AC"/>
    <w:rsid w:val="00CD27A2"/>
    <w:rsid w:val="00CD55E1"/>
    <w:rsid w:val="00CE0F59"/>
    <w:rsid w:val="00CE745F"/>
    <w:rsid w:val="00CE7E14"/>
    <w:rsid w:val="00CF1B03"/>
    <w:rsid w:val="00D01350"/>
    <w:rsid w:val="00D1371B"/>
    <w:rsid w:val="00D209BC"/>
    <w:rsid w:val="00D20DD3"/>
    <w:rsid w:val="00D23596"/>
    <w:rsid w:val="00D2454B"/>
    <w:rsid w:val="00D25F0B"/>
    <w:rsid w:val="00D316EC"/>
    <w:rsid w:val="00D345CF"/>
    <w:rsid w:val="00D34E27"/>
    <w:rsid w:val="00D37A4A"/>
    <w:rsid w:val="00D52294"/>
    <w:rsid w:val="00D559B4"/>
    <w:rsid w:val="00D577B5"/>
    <w:rsid w:val="00D57E69"/>
    <w:rsid w:val="00D6248B"/>
    <w:rsid w:val="00D63399"/>
    <w:rsid w:val="00D63B84"/>
    <w:rsid w:val="00D64696"/>
    <w:rsid w:val="00D64EA6"/>
    <w:rsid w:val="00D77F1F"/>
    <w:rsid w:val="00D80FC4"/>
    <w:rsid w:val="00D833D7"/>
    <w:rsid w:val="00D94D5F"/>
    <w:rsid w:val="00DA0265"/>
    <w:rsid w:val="00DA06E2"/>
    <w:rsid w:val="00DA233F"/>
    <w:rsid w:val="00DA3406"/>
    <w:rsid w:val="00DA446B"/>
    <w:rsid w:val="00DB4F5C"/>
    <w:rsid w:val="00DC6A05"/>
    <w:rsid w:val="00DD07A6"/>
    <w:rsid w:val="00DE0B21"/>
    <w:rsid w:val="00DF0247"/>
    <w:rsid w:val="00DF07EC"/>
    <w:rsid w:val="00DF2C7C"/>
    <w:rsid w:val="00DF3D83"/>
    <w:rsid w:val="00DF5E67"/>
    <w:rsid w:val="00DF7660"/>
    <w:rsid w:val="00E05DAC"/>
    <w:rsid w:val="00E063CB"/>
    <w:rsid w:val="00E072F6"/>
    <w:rsid w:val="00E10764"/>
    <w:rsid w:val="00E12B12"/>
    <w:rsid w:val="00E145DF"/>
    <w:rsid w:val="00E16EE6"/>
    <w:rsid w:val="00E22038"/>
    <w:rsid w:val="00E26113"/>
    <w:rsid w:val="00E33B60"/>
    <w:rsid w:val="00E36E33"/>
    <w:rsid w:val="00E40D3E"/>
    <w:rsid w:val="00E4439F"/>
    <w:rsid w:val="00E460CC"/>
    <w:rsid w:val="00E50A07"/>
    <w:rsid w:val="00E50A7D"/>
    <w:rsid w:val="00E53E50"/>
    <w:rsid w:val="00E574C4"/>
    <w:rsid w:val="00E70CBA"/>
    <w:rsid w:val="00E73B77"/>
    <w:rsid w:val="00E80F56"/>
    <w:rsid w:val="00E81FA4"/>
    <w:rsid w:val="00E85106"/>
    <w:rsid w:val="00E92214"/>
    <w:rsid w:val="00E96625"/>
    <w:rsid w:val="00EA0515"/>
    <w:rsid w:val="00EB7425"/>
    <w:rsid w:val="00EB76EE"/>
    <w:rsid w:val="00EB7E51"/>
    <w:rsid w:val="00EC22E1"/>
    <w:rsid w:val="00ED1749"/>
    <w:rsid w:val="00ED2764"/>
    <w:rsid w:val="00EE4CB4"/>
    <w:rsid w:val="00EF0F89"/>
    <w:rsid w:val="00EF69D7"/>
    <w:rsid w:val="00F101C4"/>
    <w:rsid w:val="00F30D11"/>
    <w:rsid w:val="00F40645"/>
    <w:rsid w:val="00F41855"/>
    <w:rsid w:val="00F46517"/>
    <w:rsid w:val="00F56DBD"/>
    <w:rsid w:val="00F57C6A"/>
    <w:rsid w:val="00F66537"/>
    <w:rsid w:val="00F67CED"/>
    <w:rsid w:val="00F72A2B"/>
    <w:rsid w:val="00F810D1"/>
    <w:rsid w:val="00F867A1"/>
    <w:rsid w:val="00F86992"/>
    <w:rsid w:val="00F86EED"/>
    <w:rsid w:val="00F9421F"/>
    <w:rsid w:val="00FB0193"/>
    <w:rsid w:val="00FB38F5"/>
    <w:rsid w:val="00FC6017"/>
    <w:rsid w:val="00FD1E71"/>
    <w:rsid w:val="00FD30A9"/>
    <w:rsid w:val="00FD512E"/>
    <w:rsid w:val="00FD79F4"/>
    <w:rsid w:val="00FE48FF"/>
    <w:rsid w:val="00FF60EE"/>
    <w:rsid w:val="01339EB5"/>
    <w:rsid w:val="015D3CF4"/>
    <w:rsid w:val="02897016"/>
    <w:rsid w:val="02962C84"/>
    <w:rsid w:val="035F8D90"/>
    <w:rsid w:val="054F7108"/>
    <w:rsid w:val="0601DAEE"/>
    <w:rsid w:val="06C2BF67"/>
    <w:rsid w:val="084E8B2E"/>
    <w:rsid w:val="086B336B"/>
    <w:rsid w:val="0A71C237"/>
    <w:rsid w:val="0B158035"/>
    <w:rsid w:val="0CDBDACF"/>
    <w:rsid w:val="1196AA87"/>
    <w:rsid w:val="119E8444"/>
    <w:rsid w:val="12B03BED"/>
    <w:rsid w:val="139FC372"/>
    <w:rsid w:val="1409B454"/>
    <w:rsid w:val="145555C2"/>
    <w:rsid w:val="153CD758"/>
    <w:rsid w:val="16823486"/>
    <w:rsid w:val="1A205A41"/>
    <w:rsid w:val="1D538B8C"/>
    <w:rsid w:val="1F4F53EF"/>
    <w:rsid w:val="20052105"/>
    <w:rsid w:val="21D94E07"/>
    <w:rsid w:val="232A2A23"/>
    <w:rsid w:val="23FDEDF9"/>
    <w:rsid w:val="25C55D3B"/>
    <w:rsid w:val="26C3DC75"/>
    <w:rsid w:val="290E9463"/>
    <w:rsid w:val="2C09C56D"/>
    <w:rsid w:val="2D2D14F4"/>
    <w:rsid w:val="30F955C5"/>
    <w:rsid w:val="311F97CE"/>
    <w:rsid w:val="3127B24C"/>
    <w:rsid w:val="31490DF3"/>
    <w:rsid w:val="31FBC7EB"/>
    <w:rsid w:val="324F8CE4"/>
    <w:rsid w:val="340238EA"/>
    <w:rsid w:val="36771015"/>
    <w:rsid w:val="38537F45"/>
    <w:rsid w:val="38EDC287"/>
    <w:rsid w:val="39FA890D"/>
    <w:rsid w:val="3A07B665"/>
    <w:rsid w:val="3A0D2D33"/>
    <w:rsid w:val="3A53667F"/>
    <w:rsid w:val="3A96B340"/>
    <w:rsid w:val="3B890C58"/>
    <w:rsid w:val="3C36B334"/>
    <w:rsid w:val="3C9029EA"/>
    <w:rsid w:val="3C9097A8"/>
    <w:rsid w:val="3EB487CA"/>
    <w:rsid w:val="40AEABFF"/>
    <w:rsid w:val="40E4C811"/>
    <w:rsid w:val="425F1BFF"/>
    <w:rsid w:val="44278470"/>
    <w:rsid w:val="443588EA"/>
    <w:rsid w:val="44C17F32"/>
    <w:rsid w:val="4648E482"/>
    <w:rsid w:val="468BD4D3"/>
    <w:rsid w:val="4B35B34C"/>
    <w:rsid w:val="4FDFFF0B"/>
    <w:rsid w:val="5197A6AB"/>
    <w:rsid w:val="5557CC8F"/>
    <w:rsid w:val="5573B8D4"/>
    <w:rsid w:val="5642C0E2"/>
    <w:rsid w:val="57B846C4"/>
    <w:rsid w:val="63531F82"/>
    <w:rsid w:val="64C4F8A3"/>
    <w:rsid w:val="67C06757"/>
    <w:rsid w:val="68BA9FC8"/>
    <w:rsid w:val="68CE2822"/>
    <w:rsid w:val="68D77F58"/>
    <w:rsid w:val="6B1B2CBF"/>
    <w:rsid w:val="6BAA6A71"/>
    <w:rsid w:val="6C2ECA8F"/>
    <w:rsid w:val="6DF44F4C"/>
    <w:rsid w:val="7171B84E"/>
    <w:rsid w:val="74D7D42E"/>
    <w:rsid w:val="7741C626"/>
    <w:rsid w:val="7810BF7D"/>
    <w:rsid w:val="7904CDF6"/>
    <w:rsid w:val="7930C6E2"/>
    <w:rsid w:val="7B334B54"/>
    <w:rsid w:val="7D197816"/>
    <w:rsid w:val="7F71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70EB5"/>
  <w15:chartTrackingRefBased/>
  <w15:docId w15:val="{E1C413E1-F254-480A-8DBE-52EDD883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4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A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2F5A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B23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36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0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0E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60EE"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50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BC0"/>
  </w:style>
  <w:style w:type="paragraph" w:styleId="Footer">
    <w:name w:val="footer"/>
    <w:basedOn w:val="Normal"/>
    <w:link w:val="FooterChar"/>
    <w:uiPriority w:val="99"/>
    <w:semiHidden/>
    <w:unhideWhenUsed/>
    <w:rsid w:val="00E50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BC0"/>
  </w:style>
  <w:style w:type="table" w:styleId="TableGrid">
    <w:name w:val="Table Grid"/>
    <w:basedOn w:val="TableNormal"/>
    <w:uiPriority w:val="59"/>
    <w:rsid w:val="00071B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864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ohlmeyerhagen-my.sharepoint.com/:w:/g/personal/bforstner_khmnlaw_com/EQiLO_QAQplMsECGHyb78kABs9GmHro8WSWVIJkKsCSBAw?e=O9AK3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ohlmeyerhagen.sharepoint.com/:x:/s/FamilyLawDivision/Ee6MOYZ0umpOpsdji0V1ZvUBpoY8CLVIWsBQzG2xPZFD-Q?e=mVY1Z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kohlmeyerhagen-my.sharepoint.com/:w:/g/personal/bforstner_khmnlaw_com/EQiLO_QAQplMsECGHyb78kABs9GmHro8WSWVIJkKsCSBAw?e=O9AK3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D793D71E8834597AD40567E1E016A" ma:contentTypeVersion="18" ma:contentTypeDescription="Create a new document." ma:contentTypeScope="" ma:versionID="5378176f69c04b8230c4a319c364228b">
  <xsd:schema xmlns:xsd="http://www.w3.org/2001/XMLSchema" xmlns:xs="http://www.w3.org/2001/XMLSchema" xmlns:p="http://schemas.microsoft.com/office/2006/metadata/properties" xmlns:ns2="40b65bf5-530d-4fe6-aa76-7f104bd9f1a9" xmlns:ns3="0bf0890f-9744-4afa-99fb-b7ca3766c15e" targetNamespace="http://schemas.microsoft.com/office/2006/metadata/properties" ma:root="true" ma:fieldsID="5ae3fa2cecd8910f88db945400a1dd4c" ns2:_="" ns3:_="">
    <xsd:import namespace="40b65bf5-530d-4fe6-aa76-7f104bd9f1a9"/>
    <xsd:import namespace="0bf0890f-9744-4afa-99fb-b7ca3766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65bf5-530d-4fe6-aa76-7f104bd9f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09c9a9-da49-4b93-8c09-ac181fcd3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0890f-9744-4afa-99fb-b7ca3766c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e1c0c1-e0bb-43b7-b32a-69aa1a502fbf}" ma:internalName="TaxCatchAll" ma:showField="CatchAllData" ma:web="0bf0890f-9744-4afa-99fb-b7ca3766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b65bf5-530d-4fe6-aa76-7f104bd9f1a9">
      <Terms xmlns="http://schemas.microsoft.com/office/infopath/2007/PartnerControls"/>
    </lcf76f155ced4ddcb4097134ff3c332f>
    <TaxCatchAll xmlns="0bf0890f-9744-4afa-99fb-b7ca3766c15e" xsi:nil="true"/>
  </documentManagement>
</p:properties>
</file>

<file path=customXml/itemProps1.xml><?xml version="1.0" encoding="utf-8"?>
<ds:datastoreItem xmlns:ds="http://schemas.openxmlformats.org/officeDocument/2006/customXml" ds:itemID="{901FCF2F-5E2C-4A59-9CA5-D4B567B19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65bf5-530d-4fe6-aa76-7f104bd9f1a9"/>
    <ds:schemaRef ds:uri="0bf0890f-9744-4afa-99fb-b7ca3766c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4E1EDD-120D-41E9-963F-773405AA4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D64EE-C6CD-4456-9BFD-E2CB356FC467}">
  <ds:schemaRefs>
    <ds:schemaRef ds:uri="http://schemas.microsoft.com/office/2006/metadata/properties"/>
    <ds:schemaRef ds:uri="http://schemas.microsoft.com/office/infopath/2007/PartnerControls"/>
    <ds:schemaRef ds:uri="40b65bf5-530d-4fe6-aa76-7f104bd9f1a9"/>
    <ds:schemaRef ds:uri="0bf0890f-9744-4afa-99fb-b7ca3766c1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1141</Words>
  <Characters>6506</Characters>
  <Application>Microsoft Office Word</Application>
  <DocSecurity>4</DocSecurity>
  <Lines>54</Lines>
  <Paragraphs>15</Paragraphs>
  <ScaleCrop>false</ScaleCrop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Duryee</dc:creator>
  <cp:keywords/>
  <dc:description/>
  <cp:lastModifiedBy>Angela Duryee</cp:lastModifiedBy>
  <cp:revision>278</cp:revision>
  <dcterms:created xsi:type="dcterms:W3CDTF">2025-04-29T21:38:00Z</dcterms:created>
  <dcterms:modified xsi:type="dcterms:W3CDTF">2025-06-16T14:21:00Z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0x0101000FFD793D71E8834597AD40567E1E016A</vt:lpwstr>
  </property>
  <property fmtid="{D5CDD505-2E9C-101B-9397-08002B2CF9AE}" pid="3" name="MediaServiceImageTags">
    <vt:lpwstr/>
  </property>
</Properties>
</file>