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98EB" w14:textId="77777777" w:rsidR="00505B18" w:rsidRDefault="00505B18" w:rsidP="00C83FEE">
      <w:pPr>
        <w:pStyle w:val="FTXF"/>
        <w:spacing w:after="0" w:line="240" w:lineRule="auto"/>
        <w:jc w:val="center"/>
        <w:rPr>
          <w:rFonts w:ascii="Garamond" w:hAnsi="Garamond"/>
          <w:b/>
          <w:bCs/>
          <w:sz w:val="32"/>
          <w:szCs w:val="28"/>
          <w:u w:val="single"/>
        </w:rPr>
      </w:pPr>
    </w:p>
    <w:p w14:paraId="47E9DF32" w14:textId="3A4D12AF" w:rsidR="00686319" w:rsidRDefault="000452FF" w:rsidP="00C83FEE">
      <w:pPr>
        <w:pStyle w:val="FTXF"/>
        <w:spacing w:after="0" w:line="240" w:lineRule="auto"/>
        <w:jc w:val="center"/>
        <w:rPr>
          <w:rFonts w:ascii="Garamond" w:hAnsi="Garamond"/>
          <w:b/>
          <w:bCs/>
          <w:sz w:val="32"/>
          <w:szCs w:val="28"/>
          <w:u w:val="single"/>
        </w:rPr>
      </w:pPr>
      <w:r w:rsidRPr="0087370D">
        <w:rPr>
          <w:rFonts w:ascii="Garamond" w:hAnsi="Garamond"/>
          <w:noProof/>
          <w:sz w:val="32"/>
          <w:szCs w:val="28"/>
          <w:u w:val="single"/>
        </w:rPr>
        <mc:AlternateContent>
          <mc:Choice Requires="wps">
            <w:drawing>
              <wp:anchor distT="152400" distB="152400" distL="152400" distR="152400" simplePos="0" relativeHeight="251658241" behindDoc="1" locked="0" layoutInCell="1" allowOverlap="1" wp14:anchorId="66D28ECC" wp14:editId="11C5D5B2">
                <wp:simplePos x="0" y="0"/>
                <wp:positionH relativeFrom="margin">
                  <wp:align>right</wp:align>
                </wp:positionH>
                <wp:positionV relativeFrom="page">
                  <wp:posOffset>266700</wp:posOffset>
                </wp:positionV>
                <wp:extent cx="1325646" cy="355600"/>
                <wp:effectExtent l="0" t="0" r="8255" b="6350"/>
                <wp:wrapNone/>
                <wp:docPr id="1073741825" name="officeArt object"/>
                <wp:cNvGraphicFramePr/>
                <a:graphic xmlns:a="http://schemas.openxmlformats.org/drawingml/2006/main">
                  <a:graphicData uri="http://schemas.microsoft.com/office/word/2010/wordprocessingShape">
                    <wps:wsp>
                      <wps:cNvSpPr/>
                      <wps:spPr>
                        <a:xfrm>
                          <a:off x="0" y="0"/>
                          <a:ext cx="1325646" cy="355600"/>
                        </a:xfrm>
                        <a:prstGeom prst="rect">
                          <a:avLst/>
                        </a:prstGeom>
                        <a:noFill/>
                        <a:ln w="12700" cap="flat">
                          <a:noFill/>
                          <a:miter lim="400000"/>
                        </a:ln>
                        <a:effectLst/>
                      </wps:spPr>
                      <wps:txbx>
                        <w:txbxContent>
                          <w:p w14:paraId="66E40509" w14:textId="77777777" w:rsidR="00BD0023" w:rsidRDefault="00BD0023" w:rsidP="00BD0023">
                            <w:pPr>
                              <w:pStyle w:val="SenderInformation"/>
                              <w:tabs>
                                <w:tab w:val="clear" w:pos="400"/>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s>
                              <w:spacing w:line="288" w:lineRule="auto"/>
                              <w:rPr>
                                <w:color w:val="7A7A7A"/>
                              </w:rPr>
                            </w:pPr>
                            <w:r>
                              <w:rPr>
                                <w:b/>
                                <w:bCs/>
                                <w:color w:val="B32D0D"/>
                              </w:rPr>
                              <w:t xml:space="preserve">T </w:t>
                            </w:r>
                            <w:r>
                              <w:rPr>
                                <w:color w:val="7A7A7A"/>
                              </w:rPr>
                              <w:tab/>
                              <w:t>507.625.5000</w:t>
                            </w:r>
                          </w:p>
                          <w:p w14:paraId="54A20E13" w14:textId="77777777" w:rsidR="00BD0023" w:rsidRDefault="00BD0023" w:rsidP="00BD0023">
                            <w:pPr>
                              <w:pStyle w:val="SenderInformation"/>
                              <w:tabs>
                                <w:tab w:val="clear" w:pos="400"/>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s>
                              <w:spacing w:line="288" w:lineRule="auto"/>
                              <w:rPr>
                                <w:color w:val="7A7A7A"/>
                              </w:rPr>
                            </w:pPr>
                            <w:r>
                              <w:rPr>
                                <w:b/>
                                <w:bCs/>
                                <w:color w:val="B32D0D"/>
                              </w:rPr>
                              <w:t>F</w:t>
                            </w:r>
                            <w:r>
                              <w:rPr>
                                <w:color w:val="7A7A7A"/>
                              </w:rPr>
                              <w:t xml:space="preserve"> </w:t>
                            </w:r>
                            <w:r>
                              <w:rPr>
                                <w:color w:val="7A7A7A"/>
                              </w:rPr>
                              <w:tab/>
                              <w:t>507.625.5004</w:t>
                            </w:r>
                          </w:p>
                          <w:p w14:paraId="6802C6A4" w14:textId="77777777" w:rsidR="00BD0023" w:rsidRDefault="00BD0023" w:rsidP="00BD0023">
                            <w:pPr>
                              <w:pStyle w:val="SenderInformation"/>
                              <w:tabs>
                                <w:tab w:val="clear" w:pos="400"/>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s>
                              <w:spacing w:line="288" w:lineRule="auto"/>
                              <w:rPr>
                                <w:color w:val="7A7A7A"/>
                              </w:rPr>
                            </w:pPr>
                          </w:p>
                        </w:txbxContent>
                      </wps:txbx>
                      <wps:bodyPr wrap="square" lIns="0" tIns="0" rIns="0" bIns="0" numCol="1" anchor="t">
                        <a:noAutofit/>
                      </wps:bodyPr>
                    </wps:wsp>
                  </a:graphicData>
                </a:graphic>
                <wp14:sizeRelV relativeFrom="margin">
                  <wp14:pctHeight>0</wp14:pctHeight>
                </wp14:sizeRelV>
              </wp:anchor>
            </w:drawing>
          </mc:Choice>
          <mc:Fallback>
            <w:pict>
              <v:rect w14:anchorId="66D28ECC" id="officeArt object" o:spid="_x0000_s1026" style="position:absolute;left:0;text-align:left;margin-left:53.2pt;margin-top:21pt;width:104.4pt;height:28pt;z-index:-251658239;visibility:visible;mso-wrap-style:square;mso-height-percent:0;mso-wrap-distance-left:12pt;mso-wrap-distance-top:12pt;mso-wrap-distance-right:12pt;mso-wrap-distance-bottom:12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" filled="f" stroked="f" strokeweight="1pt">
                <v:stroke miterlimit="4"/>
                <v:textbox inset="0,0,0,0">
                  <w:txbxContent>
                    <w:p w14:paraId="66E40509" w14:textId="77777777" w:rsidR="00BD0023" w:rsidRDefault="00BD0023" w:rsidP="00BD0023">
                      <w:pPr>
                        <w:pStyle w:val="SenderInformation"/>
                        <w:tabs>
                          <w:tab w:val="clear" w:pos="400"/>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s>
                        <w:spacing w:line="288" w:lineRule="auto"/>
                        <w:rPr>
                          <w:color w:val="7A7A7A"/>
                        </w:rPr>
                      </w:pPr>
                      <w:r>
                        <w:rPr>
                          <w:b/>
                          <w:bCs/>
                          <w:color w:val="B32D0D"/>
                        </w:rPr>
                        <w:t xml:space="preserve">T </w:t>
                      </w:r>
                      <w:r>
                        <w:rPr>
                          <w:color w:val="7A7A7A"/>
                        </w:rPr>
                        <w:tab/>
                        <w:t>507.625.5000</w:t>
                      </w:r>
                    </w:p>
                    <w:p w14:paraId="54A20E13" w14:textId="77777777" w:rsidR="00BD0023" w:rsidRDefault="00BD0023" w:rsidP="00BD0023">
                      <w:pPr>
                        <w:pStyle w:val="SenderInformation"/>
                        <w:tabs>
                          <w:tab w:val="clear" w:pos="400"/>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s>
                        <w:spacing w:line="288" w:lineRule="auto"/>
                        <w:rPr>
                          <w:color w:val="7A7A7A"/>
                        </w:rPr>
                      </w:pPr>
                      <w:r>
                        <w:rPr>
                          <w:b/>
                          <w:bCs/>
                          <w:color w:val="B32D0D"/>
                        </w:rPr>
                        <w:t>F</w:t>
                      </w:r>
                      <w:r>
                        <w:rPr>
                          <w:color w:val="7A7A7A"/>
                        </w:rPr>
                        <w:t xml:space="preserve"> </w:t>
                      </w:r>
                      <w:r>
                        <w:rPr>
                          <w:color w:val="7A7A7A"/>
                        </w:rPr>
                        <w:tab/>
                        <w:t>507.625.5004</w:t>
                      </w:r>
                    </w:p>
                    <w:p w14:paraId="6802C6A4" w14:textId="77777777" w:rsidR="00BD0023" w:rsidRDefault="00BD0023" w:rsidP="00BD0023">
                      <w:pPr>
                        <w:pStyle w:val="SenderInformation"/>
                        <w:tabs>
                          <w:tab w:val="clear" w:pos="400"/>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s>
                        <w:spacing w:line="288" w:lineRule="auto"/>
                        <w:rPr>
                          <w:color w:val="7A7A7A"/>
                        </w:rPr>
                      </w:pPr>
                    </w:p>
                  </w:txbxContent>
                </v:textbox>
                <w10:wrap anchorx="margin" anchory="page"/>
              </v:rect>
            </w:pict>
          </mc:Fallback>
        </mc:AlternateContent>
      </w:r>
      <w:r w:rsidRPr="0087370D">
        <w:rPr>
          <w:rFonts w:ascii="Garamond" w:hAnsi="Garamond"/>
          <w:noProof/>
          <w:sz w:val="32"/>
          <w:szCs w:val="28"/>
          <w:u w:val="single"/>
        </w:rPr>
        <w:drawing>
          <wp:anchor distT="152400" distB="152400" distL="152400" distR="152400" simplePos="0" relativeHeight="251658240" behindDoc="1" locked="0" layoutInCell="1" allowOverlap="1" wp14:anchorId="394D1338" wp14:editId="1DBCF5F1">
            <wp:simplePos x="0" y="0"/>
            <wp:positionH relativeFrom="margin">
              <wp:posOffset>-19050</wp:posOffset>
            </wp:positionH>
            <wp:positionV relativeFrom="topMargin">
              <wp:posOffset>167005</wp:posOffset>
            </wp:positionV>
            <wp:extent cx="2625350" cy="547573"/>
            <wp:effectExtent l="0" t="0" r="381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ogo-KH.png"/>
                    <pic:cNvPicPr>
                      <a:picLocks noChangeAspect="1"/>
                    </pic:cNvPicPr>
                  </pic:nvPicPr>
                  <pic:blipFill>
                    <a:blip r:embed="rId8"/>
                    <a:stretch>
                      <a:fillRect/>
                    </a:stretch>
                  </pic:blipFill>
                  <pic:spPr>
                    <a:xfrm>
                      <a:off x="0" y="0"/>
                      <a:ext cx="2625350" cy="547573"/>
                    </a:xfrm>
                    <a:prstGeom prst="rect">
                      <a:avLst/>
                    </a:prstGeom>
                    <a:ln w="12700" cap="flat">
                      <a:noFill/>
                      <a:miter lim="400000"/>
                    </a:ln>
                    <a:effectLst/>
                  </pic:spPr>
                </pic:pic>
              </a:graphicData>
            </a:graphic>
          </wp:anchor>
        </w:drawing>
      </w:r>
      <w:r w:rsidR="003F7695" w:rsidRPr="0087370D">
        <w:rPr>
          <w:rFonts w:ascii="Garamond" w:hAnsi="Garamond"/>
          <w:b/>
          <w:bCs/>
          <w:sz w:val="32"/>
          <w:szCs w:val="28"/>
          <w:u w:val="single"/>
        </w:rPr>
        <w:t>Discovery</w:t>
      </w:r>
    </w:p>
    <w:p w14:paraId="6E64C799" w14:textId="77777777" w:rsidR="00A3565D" w:rsidRPr="00505B18" w:rsidRDefault="00A3565D" w:rsidP="00A3565D">
      <w:pPr>
        <w:rPr>
          <w:sz w:val="22"/>
          <w:szCs w:val="18"/>
          <w:lang w:bidi="en-US"/>
        </w:rPr>
      </w:pPr>
    </w:p>
    <w:p w14:paraId="4B096275" w14:textId="53FF9832" w:rsidR="00C83FEE" w:rsidRPr="00C83FEE" w:rsidRDefault="00C83FEE" w:rsidP="00C83FEE">
      <w:pPr>
        <w:spacing w:after="0"/>
        <w:jc w:val="both"/>
        <w:rPr>
          <w:rFonts w:eastAsia="Times New Roman" w:cs="Palatino-Roman"/>
          <w:color w:val="000000"/>
          <w:szCs w:val="26"/>
          <w:lang w:bidi="en-US"/>
        </w:rPr>
      </w:pPr>
      <w:r w:rsidRPr="00C83FEE">
        <w:rPr>
          <w:rFonts w:eastAsia="Times New Roman" w:cs="Palatino-Roman"/>
          <w:b/>
          <w:bCs/>
          <w:color w:val="000000"/>
          <w:szCs w:val="26"/>
          <w:lang w:bidi="en-US"/>
        </w:rPr>
        <w:t>Discovery requests are a routine part of nearly every divorce or custody case, so there’s nothing unusual about receiving them.</w:t>
      </w:r>
      <w:r w:rsidRPr="00C83FEE">
        <w:rPr>
          <w:rFonts w:eastAsia="Times New Roman" w:cs="Palatino-Roman"/>
          <w:color w:val="000000"/>
          <w:szCs w:val="26"/>
          <w:lang w:bidi="en-US"/>
        </w:rPr>
        <w:t xml:space="preserve"> During this process, each side requests (“discovers”) information from the other. These requests typically cover financial accounts (checking, savings, investments, retirement), debts (loans, credit cards, medical bills), and property (real estate, vehicles). They may also include topics like medical or mental health, non-marital claims, employment, living expenses, life insurance, and child-related matters (if applicable).</w:t>
      </w:r>
      <w:r w:rsidR="00A3565D">
        <w:rPr>
          <w:rFonts w:eastAsia="Times New Roman" w:cs="Palatino-Roman"/>
          <w:color w:val="000000"/>
          <w:szCs w:val="26"/>
          <w:lang w:bidi="en-US"/>
        </w:rPr>
        <w:t xml:space="preserve"> </w:t>
      </w:r>
      <w:r w:rsidRPr="00C83FEE">
        <w:rPr>
          <w:rFonts w:eastAsia="Times New Roman" w:cs="Palatino-Roman"/>
          <w:color w:val="000000"/>
          <w:szCs w:val="26"/>
          <w:lang w:bidi="en-US"/>
        </w:rPr>
        <w:t xml:space="preserve">If we haven’t already submitted our own discovery requests to the other party, we’ll be doing so soon and will contact you beforehand. If there are specific </w:t>
      </w:r>
      <w:proofErr w:type="gramStart"/>
      <w:r w:rsidR="00A3565D" w:rsidRPr="00C83FEE">
        <w:rPr>
          <w:rFonts w:eastAsia="Times New Roman" w:cs="Palatino-Roman"/>
          <w:color w:val="000000"/>
          <w:szCs w:val="26"/>
          <w:lang w:bidi="en-US"/>
        </w:rPr>
        <w:t>items</w:t>
      </w:r>
      <w:proofErr w:type="gramEnd"/>
      <w:r w:rsidRPr="00C83FEE">
        <w:rPr>
          <w:rFonts w:eastAsia="Times New Roman" w:cs="Palatino-Roman"/>
          <w:color w:val="000000"/>
          <w:szCs w:val="26"/>
          <w:lang w:bidi="en-US"/>
        </w:rPr>
        <w:t xml:space="preserve"> you’d like us to include, please let us know.</w:t>
      </w:r>
    </w:p>
    <w:p w14:paraId="323897C5" w14:textId="77777777" w:rsidR="00953A55" w:rsidRPr="00862230" w:rsidRDefault="00953A55" w:rsidP="00862230">
      <w:pPr>
        <w:spacing w:after="0"/>
        <w:rPr>
          <w:sz w:val="22"/>
          <w:szCs w:val="18"/>
          <w:lang w:bidi="en-US"/>
        </w:rPr>
      </w:pPr>
    </w:p>
    <w:p w14:paraId="0633EA29" w14:textId="514EE2B3" w:rsidR="00DF4C94" w:rsidRPr="0087370D" w:rsidRDefault="00DF4C94" w:rsidP="00F91F19">
      <w:pPr>
        <w:spacing w:after="0"/>
        <w:rPr>
          <w:b/>
          <w:bCs/>
          <w:sz w:val="28"/>
          <w:szCs w:val="24"/>
          <w:lang w:bidi="en-US"/>
        </w:rPr>
      </w:pPr>
      <w:r w:rsidRPr="0087370D">
        <w:rPr>
          <w:b/>
          <w:bCs/>
          <w:sz w:val="28"/>
          <w:szCs w:val="24"/>
          <w:lang w:bidi="en-US"/>
        </w:rPr>
        <w:t>Types of Discovery Requests</w:t>
      </w:r>
    </w:p>
    <w:p w14:paraId="4AE54352" w14:textId="77777777" w:rsidR="007A3B6B" w:rsidRPr="00A3565D" w:rsidRDefault="00DF4C94" w:rsidP="00A372A3">
      <w:pPr>
        <w:pStyle w:val="TXF"/>
        <w:spacing w:line="360" w:lineRule="auto"/>
        <w:ind w:left="360"/>
        <w:rPr>
          <w:rFonts w:ascii="Garamond" w:hAnsi="Garamond"/>
          <w:sz w:val="26"/>
          <w:szCs w:val="26"/>
        </w:rPr>
      </w:pPr>
      <w:r w:rsidRPr="00A3565D">
        <w:rPr>
          <w:rFonts w:ascii="Garamond" w:hAnsi="Garamond"/>
          <w:sz w:val="26"/>
          <w:szCs w:val="26"/>
          <w:u w:val="single"/>
        </w:rPr>
        <w:t>Interrogatories</w:t>
      </w:r>
      <w:r w:rsidR="007A3B6B" w:rsidRPr="00A3565D">
        <w:rPr>
          <w:rFonts w:ascii="Garamond" w:hAnsi="Garamond"/>
          <w:sz w:val="26"/>
          <w:szCs w:val="26"/>
        </w:rPr>
        <w:t xml:space="preserve"> - </w:t>
      </w:r>
      <w:r w:rsidRPr="00A3565D">
        <w:rPr>
          <w:rFonts w:ascii="Garamond" w:hAnsi="Garamond"/>
          <w:sz w:val="26"/>
          <w:szCs w:val="26"/>
        </w:rPr>
        <w:t xml:space="preserve">a list of questions that must be answered. </w:t>
      </w:r>
    </w:p>
    <w:p w14:paraId="4FDAF1C2" w14:textId="77777777" w:rsidR="000E2C12" w:rsidRPr="00A3565D" w:rsidRDefault="00DF4C94" w:rsidP="00A372A3">
      <w:pPr>
        <w:pStyle w:val="TXF"/>
        <w:spacing w:line="360" w:lineRule="auto"/>
        <w:ind w:left="360"/>
        <w:rPr>
          <w:rFonts w:ascii="Garamond" w:hAnsi="Garamond"/>
          <w:sz w:val="26"/>
          <w:szCs w:val="26"/>
        </w:rPr>
      </w:pPr>
      <w:r w:rsidRPr="00A3565D">
        <w:rPr>
          <w:rFonts w:ascii="Garamond" w:hAnsi="Garamond"/>
          <w:sz w:val="26"/>
          <w:szCs w:val="26"/>
          <w:u w:val="single"/>
        </w:rPr>
        <w:t>Request for Production of Documents</w:t>
      </w:r>
      <w:r w:rsidRPr="00A3565D">
        <w:rPr>
          <w:rFonts w:ascii="Garamond" w:hAnsi="Garamond"/>
          <w:sz w:val="26"/>
          <w:szCs w:val="26"/>
        </w:rPr>
        <w:t xml:space="preserve"> (often abbreviated as RPD)</w:t>
      </w:r>
      <w:r w:rsidR="000E2C12" w:rsidRPr="00A3565D">
        <w:rPr>
          <w:rFonts w:ascii="Garamond" w:hAnsi="Garamond"/>
          <w:sz w:val="26"/>
          <w:szCs w:val="26"/>
        </w:rPr>
        <w:t xml:space="preserve"> </w:t>
      </w:r>
      <w:r w:rsidRPr="00A3565D">
        <w:rPr>
          <w:rFonts w:ascii="Garamond" w:hAnsi="Garamond"/>
          <w:sz w:val="26"/>
          <w:szCs w:val="26"/>
        </w:rPr>
        <w:t xml:space="preserve">– a request for documents that must be provided. </w:t>
      </w:r>
    </w:p>
    <w:p w14:paraId="38A4158C" w14:textId="72196C3E" w:rsidR="00686319" w:rsidRPr="00A3565D" w:rsidRDefault="00A638D4" w:rsidP="00A372A3">
      <w:pPr>
        <w:pStyle w:val="TXF"/>
        <w:spacing w:line="360" w:lineRule="auto"/>
        <w:ind w:left="360"/>
        <w:rPr>
          <w:rFonts w:ascii="Garamond" w:hAnsi="Garamond"/>
          <w:sz w:val="26"/>
          <w:szCs w:val="26"/>
        </w:rPr>
      </w:pPr>
      <w:r w:rsidRPr="00A3565D">
        <w:rPr>
          <w:rFonts w:ascii="Garamond" w:hAnsi="Garamond"/>
          <w:sz w:val="26"/>
          <w:szCs w:val="26"/>
          <w:u w:val="single"/>
        </w:rPr>
        <w:t>Request for Admissions</w:t>
      </w:r>
      <w:r w:rsidR="000E2C12" w:rsidRPr="00A3565D">
        <w:rPr>
          <w:rFonts w:ascii="Garamond" w:hAnsi="Garamond"/>
          <w:sz w:val="26"/>
          <w:szCs w:val="26"/>
        </w:rPr>
        <w:t xml:space="preserve"> - </w:t>
      </w:r>
      <w:r w:rsidR="00656ED2" w:rsidRPr="00A3565D">
        <w:rPr>
          <w:rFonts w:ascii="Garamond" w:hAnsi="Garamond"/>
          <w:sz w:val="26"/>
          <w:szCs w:val="26"/>
        </w:rPr>
        <w:t>a list of direct and specific questions that must be answered</w:t>
      </w:r>
      <w:r w:rsidR="00D8505D" w:rsidRPr="00A3565D">
        <w:rPr>
          <w:rFonts w:ascii="Garamond" w:hAnsi="Garamond"/>
          <w:sz w:val="26"/>
          <w:szCs w:val="26"/>
        </w:rPr>
        <w:t xml:space="preserve"> simply by “agree” or “disagree.” </w:t>
      </w:r>
      <w:r w:rsidR="00656ED2" w:rsidRPr="00A3565D">
        <w:rPr>
          <w:rFonts w:ascii="Garamond" w:hAnsi="Garamond"/>
          <w:sz w:val="26"/>
          <w:szCs w:val="26"/>
        </w:rPr>
        <w:t xml:space="preserve"> </w:t>
      </w:r>
    </w:p>
    <w:p w14:paraId="70220F42" w14:textId="65B04BCA" w:rsidR="006C10A9" w:rsidRPr="00505B18" w:rsidRDefault="006C10A9" w:rsidP="006C10A9">
      <w:pPr>
        <w:rPr>
          <w:sz w:val="20"/>
          <w:szCs w:val="16"/>
          <w:lang w:bidi="en-US"/>
        </w:rPr>
      </w:pPr>
    </w:p>
    <w:p w14:paraId="3758651E" w14:textId="4AD87080" w:rsidR="006C10A9" w:rsidRPr="0087370D" w:rsidRDefault="006C10A9" w:rsidP="00F91F19">
      <w:pPr>
        <w:spacing w:after="0"/>
        <w:rPr>
          <w:b/>
          <w:bCs/>
          <w:sz w:val="28"/>
          <w:szCs w:val="24"/>
          <w:lang w:bidi="en-US"/>
        </w:rPr>
      </w:pPr>
      <w:r w:rsidRPr="0087370D">
        <w:rPr>
          <w:b/>
          <w:bCs/>
          <w:sz w:val="28"/>
          <w:szCs w:val="24"/>
          <w:lang w:bidi="en-US"/>
        </w:rPr>
        <w:t>Timeline for Responding to Discovery</w:t>
      </w:r>
    </w:p>
    <w:p w14:paraId="132CC4D3" w14:textId="77777777" w:rsidR="00F35201" w:rsidRPr="00F35201" w:rsidRDefault="00B163D8" w:rsidP="00F35201">
      <w:pPr>
        <w:pStyle w:val="TX"/>
        <w:spacing w:line="276" w:lineRule="auto"/>
        <w:ind w:firstLine="0"/>
        <w:rPr>
          <w:rFonts w:ascii="Garamond" w:hAnsi="Garamond"/>
          <w:spacing w:val="2"/>
          <w:sz w:val="26"/>
          <w:szCs w:val="26"/>
        </w:rPr>
      </w:pPr>
      <w:r w:rsidRPr="00B163D8">
        <w:rPr>
          <w:rFonts w:ascii="Garamond" w:hAnsi="Garamond"/>
          <w:spacing w:val="-2"/>
          <w:sz w:val="26"/>
          <w:szCs w:val="26"/>
        </w:rPr>
        <w:t xml:space="preserve">We’re here to help you respond, but we need your </w:t>
      </w:r>
      <w:r>
        <w:rPr>
          <w:rFonts w:ascii="Garamond" w:hAnsi="Garamond"/>
          <w:spacing w:val="-2"/>
          <w:sz w:val="26"/>
          <w:szCs w:val="26"/>
        </w:rPr>
        <w:t>help</w:t>
      </w:r>
      <w:r w:rsidRPr="00B163D8">
        <w:rPr>
          <w:rFonts w:ascii="Garamond" w:hAnsi="Garamond"/>
          <w:spacing w:val="-2"/>
          <w:sz w:val="26"/>
          <w:szCs w:val="26"/>
        </w:rPr>
        <w:t xml:space="preserve"> first. Responses must be sent back within 30 days</w:t>
      </w:r>
      <w:r>
        <w:rPr>
          <w:rFonts w:ascii="Garamond" w:hAnsi="Garamond"/>
          <w:spacing w:val="-2"/>
          <w:sz w:val="26"/>
          <w:szCs w:val="26"/>
        </w:rPr>
        <w:t xml:space="preserve"> </w:t>
      </w:r>
      <w:r w:rsidR="0076445C">
        <w:rPr>
          <w:rFonts w:ascii="Garamond" w:hAnsi="Garamond"/>
          <w:spacing w:val="-2"/>
          <w:sz w:val="26"/>
          <w:szCs w:val="26"/>
        </w:rPr>
        <w:t>of receipt and b</w:t>
      </w:r>
      <w:r w:rsidR="00F417F7" w:rsidRPr="00AE3048">
        <w:rPr>
          <w:rFonts w:ascii="Garamond" w:hAnsi="Garamond"/>
          <w:spacing w:val="-2"/>
          <w:sz w:val="26"/>
          <w:szCs w:val="26"/>
        </w:rPr>
        <w:t>ecause</w:t>
      </w:r>
      <w:r w:rsidR="00686319" w:rsidRPr="00AE3048">
        <w:rPr>
          <w:rFonts w:ascii="Garamond" w:hAnsi="Garamond"/>
          <w:spacing w:val="-2"/>
          <w:sz w:val="26"/>
          <w:szCs w:val="26"/>
        </w:rPr>
        <w:t xml:space="preserve"> we need time </w:t>
      </w:r>
      <w:r w:rsidR="00F417F7" w:rsidRPr="00AE3048">
        <w:rPr>
          <w:rFonts w:ascii="Garamond" w:hAnsi="Garamond"/>
          <w:spacing w:val="-2"/>
          <w:sz w:val="26"/>
          <w:szCs w:val="26"/>
        </w:rPr>
        <w:t xml:space="preserve">to edit and prepare these </w:t>
      </w:r>
      <w:r w:rsidR="00DF4C94" w:rsidRPr="00AE3048">
        <w:rPr>
          <w:rFonts w:ascii="Garamond" w:hAnsi="Garamond"/>
          <w:spacing w:val="-2"/>
          <w:sz w:val="26"/>
          <w:szCs w:val="26"/>
        </w:rPr>
        <w:t>responses,</w:t>
      </w:r>
      <w:r w:rsidR="00F417F7" w:rsidRPr="00AE3048">
        <w:rPr>
          <w:rFonts w:ascii="Garamond" w:hAnsi="Garamond"/>
          <w:spacing w:val="-2"/>
          <w:sz w:val="26"/>
          <w:szCs w:val="26"/>
        </w:rPr>
        <w:t xml:space="preserve"> pl</w:t>
      </w:r>
      <w:r w:rsidR="00686319" w:rsidRPr="00AE3048">
        <w:rPr>
          <w:rFonts w:ascii="Garamond" w:hAnsi="Garamond"/>
          <w:spacing w:val="-2"/>
          <w:sz w:val="26"/>
          <w:szCs w:val="26"/>
        </w:rPr>
        <w:t xml:space="preserve">ease </w:t>
      </w:r>
      <w:r w:rsidR="00DF4C94" w:rsidRPr="00AE3048">
        <w:rPr>
          <w:rFonts w:ascii="Garamond" w:hAnsi="Garamond"/>
          <w:spacing w:val="-2"/>
          <w:sz w:val="26"/>
          <w:szCs w:val="26"/>
        </w:rPr>
        <w:t>provide</w:t>
      </w:r>
      <w:r w:rsidR="00686319" w:rsidRPr="00AE3048">
        <w:rPr>
          <w:rFonts w:ascii="Garamond" w:hAnsi="Garamond"/>
          <w:spacing w:val="-2"/>
          <w:sz w:val="26"/>
          <w:szCs w:val="26"/>
        </w:rPr>
        <w:t xml:space="preserve"> </w:t>
      </w:r>
      <w:r w:rsidR="009B30A6" w:rsidRPr="00AE3048">
        <w:rPr>
          <w:rFonts w:ascii="Garamond" w:hAnsi="Garamond"/>
          <w:spacing w:val="-2"/>
          <w:sz w:val="26"/>
          <w:szCs w:val="26"/>
        </w:rPr>
        <w:t>your answers and documents</w:t>
      </w:r>
      <w:r w:rsidR="00686319" w:rsidRPr="00AE3048">
        <w:rPr>
          <w:rFonts w:ascii="Garamond" w:hAnsi="Garamond"/>
          <w:spacing w:val="-2"/>
          <w:sz w:val="26"/>
          <w:szCs w:val="26"/>
        </w:rPr>
        <w:t xml:space="preserve"> back to us</w:t>
      </w:r>
      <w:r w:rsidR="009B30A6" w:rsidRPr="00AE3048">
        <w:rPr>
          <w:rFonts w:ascii="Garamond" w:hAnsi="Garamond"/>
          <w:spacing w:val="-2"/>
          <w:sz w:val="26"/>
          <w:szCs w:val="26"/>
        </w:rPr>
        <w:t xml:space="preserve"> by</w:t>
      </w:r>
      <w:r w:rsidR="00686319" w:rsidRPr="00AE3048">
        <w:rPr>
          <w:rFonts w:ascii="Garamond" w:hAnsi="Garamond"/>
          <w:spacing w:val="-2"/>
          <w:sz w:val="26"/>
          <w:szCs w:val="26"/>
        </w:rPr>
        <w:t xml:space="preserve"> </w:t>
      </w:r>
      <w:r w:rsidR="00686319" w:rsidRPr="00AE3048">
        <w:rPr>
          <w:rFonts w:ascii="Garamond" w:hAnsi="Garamond"/>
          <w:spacing w:val="-2"/>
          <w:sz w:val="26"/>
          <w:szCs w:val="26"/>
        </w:rPr>
        <w:softHyphen/>
      </w:r>
      <w:r w:rsidR="00686319" w:rsidRPr="00AE3048">
        <w:rPr>
          <w:rFonts w:ascii="Garamond" w:hAnsi="Garamond"/>
          <w:spacing w:val="-2"/>
          <w:sz w:val="26"/>
          <w:szCs w:val="26"/>
        </w:rPr>
        <w:softHyphen/>
      </w:r>
      <w:r w:rsidR="00686319" w:rsidRPr="00AE3048">
        <w:rPr>
          <w:rFonts w:ascii="Garamond" w:hAnsi="Garamond"/>
          <w:spacing w:val="-2"/>
          <w:sz w:val="26"/>
          <w:szCs w:val="26"/>
        </w:rPr>
        <w:softHyphen/>
      </w:r>
      <w:r w:rsidR="00686319" w:rsidRPr="00AE3048">
        <w:rPr>
          <w:rFonts w:ascii="Garamond" w:hAnsi="Garamond"/>
          <w:spacing w:val="-2"/>
          <w:sz w:val="26"/>
          <w:szCs w:val="26"/>
        </w:rPr>
        <w:softHyphen/>
      </w:r>
      <w:r w:rsidR="0076445C" w:rsidRPr="00505B18">
        <w:rPr>
          <w:rFonts w:ascii="Garamond" w:hAnsi="Garamond"/>
          <w:b/>
          <w:bCs/>
          <w:spacing w:val="-2"/>
          <w:sz w:val="26"/>
          <w:szCs w:val="26"/>
          <w:highlight w:val="yellow"/>
          <w:u w:val="single"/>
        </w:rPr>
        <w:t>((DATE))</w:t>
      </w:r>
      <w:r w:rsidR="00686319" w:rsidRPr="00AE3048">
        <w:rPr>
          <w:rFonts w:ascii="Garamond" w:hAnsi="Garamond" w:cs="Palatino-Bold"/>
          <w:b/>
          <w:bCs/>
          <w:sz w:val="26"/>
          <w:szCs w:val="26"/>
          <w:u w:val="single"/>
        </w:rPr>
        <w:t xml:space="preserve"> </w:t>
      </w:r>
      <w:r w:rsidR="00F35201" w:rsidRPr="00F35201">
        <w:rPr>
          <w:rFonts w:ascii="Garamond" w:hAnsi="Garamond"/>
          <w:spacing w:val="2"/>
          <w:sz w:val="26"/>
          <w:szCs w:val="26"/>
        </w:rPr>
        <w:t>Timely responses are crucial—if we’re late, the other attorney may file a Motion to Compel and seek attorney’s fees from you.</w:t>
      </w:r>
    </w:p>
    <w:p w14:paraId="40FD5FB2" w14:textId="3787884D" w:rsidR="00686319" w:rsidRPr="00AE3048" w:rsidRDefault="00686319" w:rsidP="008F107B">
      <w:pPr>
        <w:pStyle w:val="TX"/>
        <w:spacing w:line="276" w:lineRule="auto"/>
        <w:ind w:firstLine="0"/>
        <w:rPr>
          <w:rFonts w:ascii="Garamond" w:hAnsi="Garamond"/>
          <w:spacing w:val="2"/>
          <w:sz w:val="26"/>
          <w:szCs w:val="26"/>
        </w:rPr>
      </w:pPr>
    </w:p>
    <w:p w14:paraId="16E20B9A" w14:textId="77777777" w:rsidR="006862FF" w:rsidRPr="002D674F" w:rsidRDefault="006862FF" w:rsidP="006C10A9">
      <w:pPr>
        <w:pStyle w:val="TX"/>
        <w:spacing w:line="360" w:lineRule="auto"/>
        <w:rPr>
          <w:rFonts w:ascii="Garamond" w:hAnsi="Garamond"/>
          <w:spacing w:val="2"/>
          <w:sz w:val="16"/>
          <w:szCs w:val="16"/>
        </w:rPr>
      </w:pPr>
    </w:p>
    <w:p w14:paraId="534CF965" w14:textId="6DF2BC2C" w:rsidR="00686319" w:rsidRPr="0087370D" w:rsidRDefault="006C10A9" w:rsidP="00F91F19">
      <w:pPr>
        <w:spacing w:after="0"/>
        <w:rPr>
          <w:b/>
          <w:bCs/>
          <w:sz w:val="28"/>
          <w:szCs w:val="24"/>
          <w:lang w:bidi="en-US"/>
        </w:rPr>
      </w:pPr>
      <w:r w:rsidRPr="0087370D">
        <w:rPr>
          <w:b/>
          <w:bCs/>
          <w:sz w:val="28"/>
          <w:szCs w:val="24"/>
          <w:lang w:bidi="en-US"/>
        </w:rPr>
        <w:t>What We Need from You</w:t>
      </w:r>
    </w:p>
    <w:p w14:paraId="1F0E7973" w14:textId="098D91F6" w:rsidR="00CB5E01" w:rsidRPr="00CB5E01" w:rsidRDefault="00CB5E01" w:rsidP="00E526F9">
      <w:pPr>
        <w:spacing w:after="0"/>
        <w:jc w:val="both"/>
        <w:rPr>
          <w:rFonts w:eastAsia="Times New Roman" w:cs="Palatino-Roman"/>
          <w:color w:val="000000"/>
          <w:szCs w:val="26"/>
          <w:lang w:bidi="en-US"/>
        </w:rPr>
      </w:pPr>
      <w:r w:rsidRPr="00CB5E01">
        <w:rPr>
          <w:rFonts w:eastAsia="Times New Roman" w:cs="Palatino-Roman"/>
          <w:color w:val="000000"/>
          <w:szCs w:val="26"/>
          <w:lang w:bidi="en-US"/>
        </w:rPr>
        <w:t xml:space="preserve">Start by reading all the documents to understand what’s being requested. Then, write or type your answers to each </w:t>
      </w:r>
      <w:proofErr w:type="gramStart"/>
      <w:r w:rsidRPr="00CB5E01">
        <w:rPr>
          <w:rFonts w:eastAsia="Times New Roman" w:cs="Palatino-Roman"/>
          <w:color w:val="000000"/>
          <w:szCs w:val="26"/>
          <w:lang w:bidi="en-US"/>
        </w:rPr>
        <w:t>interrogatory</w:t>
      </w:r>
      <w:proofErr w:type="gramEnd"/>
      <w:r w:rsidRPr="00CB5E01">
        <w:rPr>
          <w:rFonts w:eastAsia="Times New Roman" w:cs="Palatino-Roman"/>
          <w:color w:val="000000"/>
          <w:szCs w:val="26"/>
          <w:lang w:bidi="en-US"/>
        </w:rPr>
        <w:t xml:space="preserve"> and begin gathering the requested documents. If you need to request documents from banks or other providers, do so right away. Most financial institutions offer online access, which may be the fastest way to retrieve statements.</w:t>
      </w:r>
      <w:r w:rsidRPr="00CB5E01">
        <w:rPr>
          <w:rFonts w:eastAsia="Times New Roman" w:cs="Palatino-Roman"/>
          <w:color w:val="000000"/>
          <w:szCs w:val="26"/>
          <w:lang w:bidi="en-US"/>
        </w:rPr>
        <w:t xml:space="preserve"> </w:t>
      </w:r>
      <w:r w:rsidRPr="00CB5E01">
        <w:rPr>
          <w:rFonts w:eastAsia="Times New Roman" w:cs="Palatino-Roman"/>
          <w:color w:val="000000"/>
          <w:szCs w:val="26"/>
          <w:lang w:bidi="en-US"/>
        </w:rPr>
        <w:t>Some responses may require formal legal wording—we’ll handle that and raise objections if appropriate. If a question feels personal, embarrassing, or irrelevant, still answer it and let us know your concern. We’ll decide whether to object, but we need your full answer first. Keep in mind that most objections are denied and can be costly, so we use them sparingly.</w:t>
      </w:r>
    </w:p>
    <w:p w14:paraId="24DB1E0E" w14:textId="77777777" w:rsidR="00CB5E01" w:rsidRDefault="00CB5E01" w:rsidP="000C79D3">
      <w:pPr>
        <w:spacing w:after="0"/>
        <w:rPr>
          <w:b/>
          <w:bCs/>
          <w:sz w:val="28"/>
          <w:szCs w:val="24"/>
          <w:lang w:bidi="en-US"/>
        </w:rPr>
      </w:pPr>
    </w:p>
    <w:p w14:paraId="21CC3C4E" w14:textId="4EFB96F5" w:rsidR="006C10A9" w:rsidRPr="0087370D" w:rsidRDefault="006C10A9" w:rsidP="000C79D3">
      <w:pPr>
        <w:spacing w:after="0"/>
        <w:rPr>
          <w:b/>
          <w:bCs/>
          <w:sz w:val="28"/>
          <w:szCs w:val="24"/>
          <w:lang w:bidi="en-US"/>
        </w:rPr>
      </w:pPr>
      <w:r w:rsidRPr="0087370D">
        <w:rPr>
          <w:b/>
          <w:bCs/>
          <w:sz w:val="28"/>
          <w:szCs w:val="24"/>
          <w:lang w:bidi="en-US"/>
        </w:rPr>
        <w:t>Finalizing and Sending the Responses</w:t>
      </w:r>
    </w:p>
    <w:p w14:paraId="4D66DF5C" w14:textId="6F3E0B86" w:rsidR="00D213F4" w:rsidRDefault="00686319" w:rsidP="008F107B">
      <w:pPr>
        <w:pStyle w:val="TX"/>
        <w:spacing w:line="276" w:lineRule="auto"/>
        <w:ind w:firstLine="0"/>
        <w:rPr>
          <w:rFonts w:ascii="Garamond" w:hAnsi="Garamond"/>
          <w:sz w:val="24"/>
          <w:szCs w:val="24"/>
        </w:rPr>
      </w:pPr>
      <w:r w:rsidRPr="00686319">
        <w:rPr>
          <w:rFonts w:ascii="Garamond" w:hAnsi="Garamond"/>
          <w:sz w:val="24"/>
          <w:szCs w:val="24"/>
        </w:rPr>
        <w:t>Once you have typed or written your answers</w:t>
      </w:r>
      <w:r w:rsidR="00AB122F">
        <w:rPr>
          <w:rFonts w:ascii="Garamond" w:hAnsi="Garamond"/>
          <w:sz w:val="24"/>
          <w:szCs w:val="24"/>
        </w:rPr>
        <w:t xml:space="preserve"> and gathered documents</w:t>
      </w:r>
      <w:r w:rsidRPr="00686319">
        <w:rPr>
          <w:rFonts w:ascii="Garamond" w:hAnsi="Garamond"/>
          <w:sz w:val="24"/>
          <w:szCs w:val="24"/>
        </w:rPr>
        <w:t>, please</w:t>
      </w:r>
      <w:r w:rsidR="000452FF">
        <w:rPr>
          <w:rFonts w:ascii="Garamond" w:hAnsi="Garamond"/>
          <w:sz w:val="24"/>
          <w:szCs w:val="24"/>
        </w:rPr>
        <w:t xml:space="preserve"> drop them at the office, upload them to </w:t>
      </w:r>
      <w:proofErr w:type="spellStart"/>
      <w:proofErr w:type="gramStart"/>
      <w:r w:rsidR="000452FF">
        <w:rPr>
          <w:rFonts w:ascii="Garamond" w:hAnsi="Garamond"/>
          <w:sz w:val="24"/>
          <w:szCs w:val="24"/>
        </w:rPr>
        <w:t>mycase</w:t>
      </w:r>
      <w:proofErr w:type="spellEnd"/>
      <w:proofErr w:type="gramEnd"/>
      <w:r w:rsidR="00A75F17">
        <w:rPr>
          <w:rFonts w:ascii="Garamond" w:hAnsi="Garamond"/>
          <w:sz w:val="24"/>
          <w:szCs w:val="24"/>
        </w:rPr>
        <w:t>,</w:t>
      </w:r>
      <w:r w:rsidR="000452FF">
        <w:rPr>
          <w:rFonts w:ascii="Garamond" w:hAnsi="Garamond"/>
          <w:sz w:val="24"/>
          <w:szCs w:val="24"/>
        </w:rPr>
        <w:t xml:space="preserve"> or email them </w:t>
      </w:r>
      <w:proofErr w:type="gramStart"/>
      <w:r w:rsidR="000452FF">
        <w:rPr>
          <w:rFonts w:ascii="Garamond" w:hAnsi="Garamond"/>
          <w:sz w:val="24"/>
          <w:szCs w:val="24"/>
        </w:rPr>
        <w:t xml:space="preserve">to </w:t>
      </w:r>
      <w:r w:rsidR="00505B18" w:rsidRPr="00505B18">
        <w:rPr>
          <w:rFonts w:ascii="Garamond" w:hAnsi="Garamond"/>
          <w:b/>
          <w:bCs/>
          <w:sz w:val="24"/>
          <w:szCs w:val="24"/>
          <w:highlight w:val="yellow"/>
        </w:rPr>
        <w:t>((</w:t>
      </w:r>
      <w:proofErr w:type="gramEnd"/>
      <w:r w:rsidR="00505B18" w:rsidRPr="00505B18">
        <w:rPr>
          <w:rFonts w:ascii="Garamond" w:hAnsi="Garamond"/>
          <w:b/>
          <w:bCs/>
          <w:sz w:val="24"/>
          <w:szCs w:val="24"/>
          <w:highlight w:val="yellow"/>
        </w:rPr>
        <w:t>EMAIL ADDRESS))</w:t>
      </w:r>
      <w:r w:rsidR="00505B18">
        <w:rPr>
          <w:rFonts w:ascii="Garamond" w:hAnsi="Garamond"/>
          <w:sz w:val="24"/>
          <w:szCs w:val="24"/>
        </w:rPr>
        <w:t xml:space="preserve"> </w:t>
      </w:r>
      <w:r w:rsidRPr="00686319">
        <w:rPr>
          <w:rFonts w:ascii="Garamond" w:hAnsi="Garamond"/>
          <w:sz w:val="24"/>
          <w:szCs w:val="24"/>
        </w:rPr>
        <w:t>who will review</w:t>
      </w:r>
      <w:r w:rsidR="00DF4C94">
        <w:rPr>
          <w:rFonts w:ascii="Garamond" w:hAnsi="Garamond"/>
          <w:sz w:val="24"/>
          <w:szCs w:val="24"/>
        </w:rPr>
        <w:t xml:space="preserve"> what has been provided and begin drafting a responsive document. It’s common for us to ask for additional information or documents that</w:t>
      </w:r>
      <w:r w:rsidR="006C10A9">
        <w:rPr>
          <w:rFonts w:ascii="Garamond" w:hAnsi="Garamond"/>
          <w:sz w:val="24"/>
          <w:szCs w:val="24"/>
        </w:rPr>
        <w:t xml:space="preserve"> may have been overlooked</w:t>
      </w:r>
      <w:r w:rsidR="00DF4C94">
        <w:rPr>
          <w:rFonts w:ascii="Garamond" w:hAnsi="Garamond"/>
          <w:sz w:val="24"/>
          <w:szCs w:val="24"/>
        </w:rPr>
        <w:t xml:space="preserve">, so please check and respond to messages as soon as possible during this process. </w:t>
      </w:r>
      <w:r w:rsidR="00D213F4" w:rsidRPr="00686319">
        <w:rPr>
          <w:rFonts w:ascii="Garamond" w:hAnsi="Garamond"/>
          <w:sz w:val="24"/>
          <w:szCs w:val="24"/>
        </w:rPr>
        <w:t xml:space="preserve">Once </w:t>
      </w:r>
      <w:r w:rsidR="00D213F4">
        <w:rPr>
          <w:rFonts w:ascii="Garamond" w:hAnsi="Garamond"/>
          <w:sz w:val="24"/>
          <w:szCs w:val="24"/>
        </w:rPr>
        <w:t xml:space="preserve">we have </w:t>
      </w:r>
      <w:r w:rsidR="00DF4C94">
        <w:rPr>
          <w:rFonts w:ascii="Garamond" w:hAnsi="Garamond"/>
          <w:sz w:val="24"/>
          <w:szCs w:val="24"/>
        </w:rPr>
        <w:t>a final version of the responsive documents</w:t>
      </w:r>
      <w:r w:rsidR="00D213F4">
        <w:rPr>
          <w:rFonts w:ascii="Garamond" w:hAnsi="Garamond"/>
          <w:sz w:val="24"/>
          <w:szCs w:val="24"/>
        </w:rPr>
        <w:t xml:space="preserve"> </w:t>
      </w:r>
      <w:r w:rsidR="006C10A9">
        <w:rPr>
          <w:rFonts w:ascii="Garamond" w:hAnsi="Garamond"/>
          <w:sz w:val="24"/>
          <w:szCs w:val="24"/>
        </w:rPr>
        <w:t>drafted,</w:t>
      </w:r>
      <w:r w:rsidR="00D213F4">
        <w:rPr>
          <w:rFonts w:ascii="Garamond" w:hAnsi="Garamond"/>
          <w:sz w:val="24"/>
          <w:szCs w:val="24"/>
        </w:rPr>
        <w:t xml:space="preserve"> we will </w:t>
      </w:r>
      <w:r w:rsidR="00D213F4" w:rsidRPr="00686319">
        <w:rPr>
          <w:rFonts w:ascii="Garamond" w:hAnsi="Garamond"/>
          <w:sz w:val="24"/>
          <w:szCs w:val="24"/>
        </w:rPr>
        <w:t>send them to you for a final review and signature</w:t>
      </w:r>
      <w:r w:rsidR="00DF4C94">
        <w:rPr>
          <w:rFonts w:ascii="Garamond" w:hAnsi="Garamond"/>
          <w:sz w:val="24"/>
          <w:szCs w:val="24"/>
        </w:rPr>
        <w:t xml:space="preserve"> prior to </w:t>
      </w:r>
      <w:proofErr w:type="gramStart"/>
      <w:r w:rsidR="00DF4C94">
        <w:rPr>
          <w:rFonts w:ascii="Garamond" w:hAnsi="Garamond"/>
          <w:sz w:val="24"/>
          <w:szCs w:val="24"/>
        </w:rPr>
        <w:t>sending</w:t>
      </w:r>
      <w:proofErr w:type="gramEnd"/>
      <w:r w:rsidR="00DF4C94">
        <w:rPr>
          <w:rFonts w:ascii="Garamond" w:hAnsi="Garamond"/>
          <w:sz w:val="24"/>
          <w:szCs w:val="24"/>
        </w:rPr>
        <w:t xml:space="preserve"> to the opposing attorney. </w:t>
      </w:r>
    </w:p>
    <w:p w14:paraId="4256D786" w14:textId="7E939A32" w:rsidR="00686319" w:rsidRPr="00953A55" w:rsidRDefault="00686319" w:rsidP="00953A55">
      <w:pPr>
        <w:rPr>
          <w:b/>
          <w:bCs/>
          <w:sz w:val="28"/>
          <w:szCs w:val="24"/>
          <w:u w:val="single"/>
          <w:lang w:bidi="en-US"/>
        </w:rPr>
      </w:pPr>
    </w:p>
    <w:p w14:paraId="5E67374C" w14:textId="5FEAFC1D" w:rsidR="00DF4C94" w:rsidRDefault="006C10A9" w:rsidP="002D674F">
      <w:pPr>
        <w:spacing w:after="0"/>
        <w:jc w:val="center"/>
        <w:rPr>
          <w:b/>
          <w:bCs/>
          <w:sz w:val="28"/>
          <w:szCs w:val="24"/>
          <w:lang w:bidi="en-US"/>
        </w:rPr>
      </w:pPr>
      <w:r w:rsidRPr="0087370D">
        <w:rPr>
          <w:b/>
          <w:bCs/>
          <w:sz w:val="28"/>
          <w:szCs w:val="24"/>
          <w:lang w:bidi="en-US"/>
        </w:rPr>
        <w:t xml:space="preserve">Tips on </w:t>
      </w:r>
      <w:r w:rsidR="00FB7A89">
        <w:rPr>
          <w:b/>
          <w:bCs/>
          <w:sz w:val="28"/>
          <w:szCs w:val="24"/>
          <w:lang w:bidi="en-US"/>
        </w:rPr>
        <w:t xml:space="preserve">Answering Interrogatories and </w:t>
      </w:r>
      <w:r w:rsidRPr="0087370D">
        <w:rPr>
          <w:b/>
          <w:bCs/>
          <w:sz w:val="28"/>
          <w:szCs w:val="24"/>
          <w:lang w:bidi="en-US"/>
        </w:rPr>
        <w:t>Providing Documents</w:t>
      </w:r>
    </w:p>
    <w:p w14:paraId="5D807273" w14:textId="77777777" w:rsidR="002D674F" w:rsidRPr="0087370D" w:rsidRDefault="002D674F" w:rsidP="00FA5CE3">
      <w:pPr>
        <w:spacing w:after="240"/>
        <w:jc w:val="center"/>
        <w:rPr>
          <w:b/>
          <w:bCs/>
          <w:sz w:val="28"/>
          <w:szCs w:val="24"/>
          <w:lang w:bidi="en-US"/>
        </w:rPr>
      </w:pPr>
    </w:p>
    <w:p w14:paraId="3F537DA8" w14:textId="1029099F" w:rsidR="00847DAA" w:rsidRPr="00FA5CE3" w:rsidRDefault="00847DAA" w:rsidP="00FA5CE3">
      <w:pPr>
        <w:numPr>
          <w:ilvl w:val="0"/>
          <w:numId w:val="2"/>
        </w:numPr>
        <w:spacing w:after="240" w:line="240" w:lineRule="auto"/>
        <w:jc w:val="both"/>
        <w:rPr>
          <w:szCs w:val="26"/>
        </w:rPr>
      </w:pPr>
      <w:r w:rsidRPr="00FA5CE3">
        <w:rPr>
          <w:szCs w:val="26"/>
        </w:rPr>
        <w:t xml:space="preserve">Answering the questions and gathering the documents will likely take longer than </w:t>
      </w:r>
      <w:r w:rsidR="00E556F6" w:rsidRPr="00FA5CE3">
        <w:rPr>
          <w:szCs w:val="26"/>
        </w:rPr>
        <w:t xml:space="preserve">you anticipate. It’s best to start working on this </w:t>
      </w:r>
      <w:r w:rsidR="00951147" w:rsidRPr="00FA5CE3">
        <w:rPr>
          <w:szCs w:val="26"/>
        </w:rPr>
        <w:t>soon and</w:t>
      </w:r>
      <w:r w:rsidR="00E556F6" w:rsidRPr="00FA5CE3">
        <w:rPr>
          <w:szCs w:val="26"/>
        </w:rPr>
        <w:t xml:space="preserve"> set aside </w:t>
      </w:r>
      <w:r w:rsidR="00F66B78" w:rsidRPr="00FA5CE3">
        <w:rPr>
          <w:szCs w:val="26"/>
        </w:rPr>
        <w:t xml:space="preserve">2-3 hours </w:t>
      </w:r>
      <w:r w:rsidR="00E556F6" w:rsidRPr="00FA5CE3">
        <w:rPr>
          <w:szCs w:val="26"/>
        </w:rPr>
        <w:t>a few times a week</w:t>
      </w:r>
      <w:r w:rsidR="00F66B78" w:rsidRPr="00FA5CE3">
        <w:rPr>
          <w:szCs w:val="26"/>
        </w:rPr>
        <w:t xml:space="preserve"> to complete. </w:t>
      </w:r>
    </w:p>
    <w:p w14:paraId="44FC4FF1" w14:textId="61F71098" w:rsidR="0006623B" w:rsidRPr="00FA5CE3" w:rsidRDefault="004E4EB0" w:rsidP="00FA5CE3">
      <w:pPr>
        <w:numPr>
          <w:ilvl w:val="0"/>
          <w:numId w:val="2"/>
        </w:numPr>
        <w:spacing w:after="240" w:line="240" w:lineRule="auto"/>
        <w:jc w:val="both"/>
        <w:rPr>
          <w:szCs w:val="26"/>
        </w:rPr>
      </w:pPr>
      <w:r w:rsidRPr="00FA5CE3">
        <w:rPr>
          <w:szCs w:val="26"/>
        </w:rPr>
        <w:t>Provide a specific</w:t>
      </w:r>
      <w:r w:rsidR="00951147" w:rsidRPr="00FA5CE3">
        <w:rPr>
          <w:szCs w:val="26"/>
        </w:rPr>
        <w:t>, complete, and truthful</w:t>
      </w:r>
      <w:r w:rsidRPr="00FA5CE3">
        <w:rPr>
          <w:szCs w:val="26"/>
        </w:rPr>
        <w:t xml:space="preserve"> answer to</w:t>
      </w:r>
      <w:r w:rsidR="007F6AE6" w:rsidRPr="00FA5CE3">
        <w:rPr>
          <w:szCs w:val="26"/>
        </w:rPr>
        <w:t xml:space="preserve"> every question</w:t>
      </w:r>
      <w:r w:rsidR="003F4549" w:rsidRPr="00FA5CE3">
        <w:rPr>
          <w:szCs w:val="26"/>
        </w:rPr>
        <w:t xml:space="preserve"> and </w:t>
      </w:r>
      <w:proofErr w:type="spellStart"/>
      <w:r w:rsidR="003F4549" w:rsidRPr="00FA5CE3">
        <w:rPr>
          <w:szCs w:val="26"/>
        </w:rPr>
        <w:t>s</w:t>
      </w:r>
      <w:r w:rsidR="004E4919" w:rsidRPr="00FA5CE3">
        <w:rPr>
          <w:szCs w:val="26"/>
        </w:rPr>
        <w:t>ubquestion</w:t>
      </w:r>
      <w:proofErr w:type="spellEnd"/>
      <w:r w:rsidR="004E4919" w:rsidRPr="00FA5CE3">
        <w:rPr>
          <w:szCs w:val="26"/>
        </w:rPr>
        <w:t xml:space="preserve"> or subpart</w:t>
      </w:r>
      <w:r w:rsidR="007F6AE6" w:rsidRPr="00FA5CE3">
        <w:rPr>
          <w:szCs w:val="26"/>
        </w:rPr>
        <w:t xml:space="preserve">. </w:t>
      </w:r>
    </w:p>
    <w:p w14:paraId="4856F35B" w14:textId="6BF9B996" w:rsidR="007F6AE6" w:rsidRPr="00FA5CE3" w:rsidRDefault="007F6AE6" w:rsidP="00FA5CE3">
      <w:pPr>
        <w:numPr>
          <w:ilvl w:val="0"/>
          <w:numId w:val="2"/>
        </w:numPr>
        <w:spacing w:after="240" w:line="240" w:lineRule="auto"/>
        <w:jc w:val="both"/>
        <w:rPr>
          <w:szCs w:val="26"/>
        </w:rPr>
      </w:pPr>
      <w:r w:rsidRPr="00FA5CE3">
        <w:rPr>
          <w:szCs w:val="26"/>
        </w:rPr>
        <w:t xml:space="preserve">If </w:t>
      </w:r>
      <w:r w:rsidR="001046DC" w:rsidRPr="00FA5CE3">
        <w:rPr>
          <w:szCs w:val="26"/>
        </w:rPr>
        <w:t>the question or part of the questions is</w:t>
      </w:r>
      <w:r w:rsidRPr="00FA5CE3">
        <w:rPr>
          <w:szCs w:val="26"/>
        </w:rPr>
        <w:t xml:space="preserve"> not applicable</w:t>
      </w:r>
      <w:r w:rsidR="0006623B" w:rsidRPr="00FA5CE3">
        <w:rPr>
          <w:szCs w:val="26"/>
        </w:rPr>
        <w:t xml:space="preserve"> or you don’t know the answer (and are unable to find it out)</w:t>
      </w:r>
      <w:r w:rsidRPr="00FA5CE3">
        <w:rPr>
          <w:szCs w:val="26"/>
        </w:rPr>
        <w:t xml:space="preserve">, then please </w:t>
      </w:r>
      <w:r w:rsidR="0006623B" w:rsidRPr="00FA5CE3">
        <w:rPr>
          <w:szCs w:val="26"/>
        </w:rPr>
        <w:t>state that in your response</w:t>
      </w:r>
      <w:proofErr w:type="gramStart"/>
      <w:r w:rsidR="0006623B" w:rsidRPr="00FA5CE3">
        <w:rPr>
          <w:szCs w:val="26"/>
        </w:rPr>
        <w:t xml:space="preserve">. </w:t>
      </w:r>
      <w:r w:rsidRPr="00FA5CE3">
        <w:rPr>
          <w:szCs w:val="26"/>
        </w:rPr>
        <w:t xml:space="preserve"> </w:t>
      </w:r>
      <w:proofErr w:type="gramEnd"/>
    </w:p>
    <w:p w14:paraId="4524F79E" w14:textId="77777777" w:rsidR="00E307B5" w:rsidRPr="00FA5CE3" w:rsidRDefault="00E307B5" w:rsidP="00FA5CE3">
      <w:pPr>
        <w:numPr>
          <w:ilvl w:val="0"/>
          <w:numId w:val="2"/>
        </w:numPr>
        <w:spacing w:after="240" w:line="240" w:lineRule="auto"/>
        <w:jc w:val="both"/>
        <w:rPr>
          <w:szCs w:val="26"/>
        </w:rPr>
      </w:pPr>
      <w:r w:rsidRPr="00FA5CE3">
        <w:rPr>
          <w:szCs w:val="26"/>
        </w:rPr>
        <w:t>You are responsible for producing the documents if they are within your care, custody, or control</w:t>
      </w:r>
      <w:proofErr w:type="gramStart"/>
      <w:r w:rsidRPr="00FA5CE3">
        <w:rPr>
          <w:szCs w:val="26"/>
        </w:rPr>
        <w:t>.  </w:t>
      </w:r>
      <w:proofErr w:type="gramEnd"/>
      <w:r w:rsidRPr="00FA5CE3">
        <w:rPr>
          <w:szCs w:val="26"/>
        </w:rPr>
        <w:t>If you can log onto the website, call the bank or credit card company, contact your CPA, contact human resources, sign an authorization, or otherwise obtain it, then you need to provide it.</w:t>
      </w:r>
    </w:p>
    <w:p w14:paraId="372B2EF1" w14:textId="77777777" w:rsidR="008F107B" w:rsidRPr="00FA5CE3" w:rsidRDefault="001046DC" w:rsidP="00FA5CE3">
      <w:pPr>
        <w:numPr>
          <w:ilvl w:val="0"/>
          <w:numId w:val="2"/>
        </w:numPr>
        <w:spacing w:after="240" w:line="240" w:lineRule="auto"/>
        <w:jc w:val="both"/>
        <w:rPr>
          <w:szCs w:val="26"/>
        </w:rPr>
      </w:pPr>
      <w:r w:rsidRPr="00FA5CE3">
        <w:rPr>
          <w:szCs w:val="26"/>
        </w:rPr>
        <w:t xml:space="preserve">For requests related to monthly statements, you must provide the full statement for every single month that is requested. </w:t>
      </w:r>
      <w:r w:rsidR="00624B83" w:rsidRPr="00FA5CE3">
        <w:rPr>
          <w:szCs w:val="26"/>
        </w:rPr>
        <w:t>A transaction summary for the requested timeframe will not be acceptable.</w:t>
      </w:r>
    </w:p>
    <w:p w14:paraId="76AF4B86" w14:textId="51767039" w:rsidR="00235861" w:rsidRPr="00FA5CE3" w:rsidRDefault="008F107B" w:rsidP="00FA5CE3">
      <w:pPr>
        <w:numPr>
          <w:ilvl w:val="0"/>
          <w:numId w:val="2"/>
        </w:numPr>
        <w:spacing w:after="240" w:line="240" w:lineRule="auto"/>
        <w:jc w:val="both"/>
        <w:rPr>
          <w:szCs w:val="26"/>
        </w:rPr>
      </w:pPr>
      <w:r w:rsidRPr="00FA5CE3">
        <w:rPr>
          <w:szCs w:val="26"/>
        </w:rPr>
        <w:t>If any of the requests for production</w:t>
      </w:r>
      <w:r w:rsidR="002D674F" w:rsidRPr="00FA5CE3">
        <w:rPr>
          <w:szCs w:val="26"/>
        </w:rPr>
        <w:t xml:space="preserve"> of documents</w:t>
      </w:r>
      <w:r w:rsidRPr="00FA5CE3">
        <w:rPr>
          <w:szCs w:val="26"/>
        </w:rPr>
        <w:t xml:space="preserve"> are not applicable, please state that or let us know.</w:t>
      </w:r>
      <w:r w:rsidR="00624B83" w:rsidRPr="00FA5CE3">
        <w:rPr>
          <w:szCs w:val="26"/>
        </w:rPr>
        <w:t xml:space="preserve"> </w:t>
      </w:r>
    </w:p>
    <w:p w14:paraId="525334B7" w14:textId="48C63BFD" w:rsidR="00951117" w:rsidRPr="00FA5CE3" w:rsidRDefault="00951117" w:rsidP="00FA5CE3">
      <w:pPr>
        <w:numPr>
          <w:ilvl w:val="0"/>
          <w:numId w:val="2"/>
        </w:numPr>
        <w:spacing w:after="240" w:line="240" w:lineRule="auto"/>
        <w:jc w:val="both"/>
        <w:rPr>
          <w:szCs w:val="26"/>
        </w:rPr>
      </w:pPr>
      <w:r w:rsidRPr="00FA5CE3">
        <w:rPr>
          <w:szCs w:val="26"/>
        </w:rPr>
        <w:t xml:space="preserve">If you have requested documents but they will not arrive within the </w:t>
      </w:r>
      <w:r w:rsidR="00E307B5" w:rsidRPr="00FA5CE3">
        <w:rPr>
          <w:szCs w:val="26"/>
        </w:rPr>
        <w:t xml:space="preserve">timeframe given, let us know so we can make a note of that or let the other attorney know. </w:t>
      </w:r>
    </w:p>
    <w:p w14:paraId="323C385E" w14:textId="304F622F" w:rsidR="001447F6" w:rsidRPr="00FA5CE3" w:rsidRDefault="00E76595" w:rsidP="00FA5CE3">
      <w:pPr>
        <w:pStyle w:val="TX"/>
        <w:numPr>
          <w:ilvl w:val="0"/>
          <w:numId w:val="2"/>
        </w:numPr>
        <w:spacing w:after="240" w:line="240" w:lineRule="auto"/>
        <w:rPr>
          <w:rFonts w:ascii="Garamond" w:hAnsi="Garamond"/>
          <w:sz w:val="26"/>
          <w:szCs w:val="26"/>
        </w:rPr>
      </w:pPr>
      <w:r w:rsidRPr="00FA5CE3">
        <w:rPr>
          <w:rFonts w:ascii="Garamond" w:hAnsi="Garamond"/>
          <w:sz w:val="26"/>
          <w:szCs w:val="26"/>
        </w:rPr>
        <w:t xml:space="preserve">Documents can be uploaded to </w:t>
      </w:r>
      <w:proofErr w:type="spellStart"/>
      <w:r w:rsidRPr="00FA5CE3">
        <w:rPr>
          <w:rFonts w:ascii="Garamond" w:hAnsi="Garamond"/>
          <w:sz w:val="26"/>
          <w:szCs w:val="26"/>
        </w:rPr>
        <w:t>MyCase</w:t>
      </w:r>
      <w:proofErr w:type="spellEnd"/>
      <w:r w:rsidRPr="00FA5CE3">
        <w:rPr>
          <w:rFonts w:ascii="Garamond" w:hAnsi="Garamond"/>
          <w:sz w:val="26"/>
          <w:szCs w:val="26"/>
        </w:rPr>
        <w:t xml:space="preserve">, emailed, or dropped at the office. </w:t>
      </w:r>
      <w:r w:rsidR="006C10A9" w:rsidRPr="00FA5CE3">
        <w:rPr>
          <w:rFonts w:ascii="Garamond" w:hAnsi="Garamond"/>
          <w:sz w:val="26"/>
          <w:szCs w:val="26"/>
        </w:rPr>
        <w:t>Pa</w:t>
      </w:r>
      <w:r w:rsidR="006B6FF9" w:rsidRPr="00FA5CE3">
        <w:rPr>
          <w:rFonts w:ascii="Garamond" w:hAnsi="Garamond"/>
          <w:sz w:val="26"/>
          <w:szCs w:val="26"/>
        </w:rPr>
        <w:t xml:space="preserve">per documents mailed to or dropped </w:t>
      </w:r>
      <w:proofErr w:type="gramStart"/>
      <w:r w:rsidR="006B6FF9" w:rsidRPr="00FA5CE3">
        <w:rPr>
          <w:rFonts w:ascii="Garamond" w:hAnsi="Garamond"/>
          <w:sz w:val="26"/>
          <w:szCs w:val="26"/>
        </w:rPr>
        <w:t>at</w:t>
      </w:r>
      <w:proofErr w:type="gramEnd"/>
      <w:r w:rsidR="006B6FF9" w:rsidRPr="00FA5CE3">
        <w:rPr>
          <w:rFonts w:ascii="Garamond" w:hAnsi="Garamond"/>
          <w:sz w:val="26"/>
          <w:szCs w:val="26"/>
        </w:rPr>
        <w:t xml:space="preserve"> the office will need to be scanned into our system, so this will </w:t>
      </w:r>
      <w:r w:rsidR="001B7462" w:rsidRPr="00FA5CE3">
        <w:rPr>
          <w:rFonts w:ascii="Garamond" w:hAnsi="Garamond"/>
          <w:sz w:val="26"/>
          <w:szCs w:val="26"/>
        </w:rPr>
        <w:t>take us</w:t>
      </w:r>
      <w:r w:rsidR="00575C99" w:rsidRPr="00FA5CE3">
        <w:rPr>
          <w:rFonts w:ascii="Garamond" w:hAnsi="Garamond"/>
          <w:sz w:val="26"/>
          <w:szCs w:val="26"/>
        </w:rPr>
        <w:t xml:space="preserve"> additional time</w:t>
      </w:r>
      <w:r w:rsidR="00C53BA1" w:rsidRPr="00FA5CE3">
        <w:rPr>
          <w:rFonts w:ascii="Garamond" w:hAnsi="Garamond"/>
          <w:sz w:val="26"/>
          <w:szCs w:val="26"/>
        </w:rPr>
        <w:t xml:space="preserve"> </w:t>
      </w:r>
      <w:r w:rsidR="002616D3" w:rsidRPr="00FA5CE3">
        <w:rPr>
          <w:rFonts w:ascii="Garamond" w:hAnsi="Garamond"/>
          <w:sz w:val="26"/>
          <w:szCs w:val="26"/>
        </w:rPr>
        <w:t xml:space="preserve">and </w:t>
      </w:r>
      <w:r w:rsidR="002D674F" w:rsidRPr="00FA5CE3">
        <w:rPr>
          <w:rFonts w:ascii="Garamond" w:hAnsi="Garamond"/>
          <w:sz w:val="26"/>
          <w:szCs w:val="26"/>
        </w:rPr>
        <w:t xml:space="preserve">will result in additional </w:t>
      </w:r>
      <w:r w:rsidR="00575C99" w:rsidRPr="00FA5CE3">
        <w:rPr>
          <w:rFonts w:ascii="Garamond" w:hAnsi="Garamond"/>
          <w:sz w:val="26"/>
          <w:szCs w:val="26"/>
        </w:rPr>
        <w:t>expense</w:t>
      </w:r>
      <w:r w:rsidR="002D674F" w:rsidRPr="00FA5CE3">
        <w:rPr>
          <w:rFonts w:ascii="Garamond" w:hAnsi="Garamond"/>
          <w:sz w:val="26"/>
          <w:szCs w:val="26"/>
        </w:rPr>
        <w:t>s</w:t>
      </w:r>
      <w:r w:rsidR="00575C99" w:rsidRPr="00FA5CE3">
        <w:rPr>
          <w:rFonts w:ascii="Garamond" w:hAnsi="Garamond"/>
          <w:sz w:val="26"/>
          <w:szCs w:val="26"/>
        </w:rPr>
        <w:t xml:space="preserve"> for you. </w:t>
      </w:r>
    </w:p>
    <w:p w14:paraId="088BCD39" w14:textId="778A43DE" w:rsidR="00CB1A76" w:rsidRPr="00FA5CE3" w:rsidRDefault="00686319" w:rsidP="00FA5CE3">
      <w:pPr>
        <w:pStyle w:val="TX"/>
        <w:numPr>
          <w:ilvl w:val="0"/>
          <w:numId w:val="2"/>
        </w:numPr>
        <w:spacing w:after="240" w:line="240" w:lineRule="auto"/>
        <w:rPr>
          <w:rFonts w:ascii="Garamond" w:hAnsi="Garamond"/>
          <w:sz w:val="26"/>
          <w:szCs w:val="26"/>
        </w:rPr>
      </w:pPr>
      <w:r w:rsidRPr="00FA5CE3">
        <w:rPr>
          <w:rFonts w:ascii="Garamond" w:hAnsi="Garamond"/>
          <w:sz w:val="26"/>
          <w:szCs w:val="26"/>
        </w:rPr>
        <w:t>The more organized</w:t>
      </w:r>
      <w:r w:rsidR="00750753" w:rsidRPr="00FA5CE3">
        <w:rPr>
          <w:rFonts w:ascii="Garamond" w:hAnsi="Garamond"/>
          <w:sz w:val="26"/>
          <w:szCs w:val="26"/>
        </w:rPr>
        <w:t xml:space="preserve"> the</w:t>
      </w:r>
      <w:r w:rsidR="002616D3" w:rsidRPr="00FA5CE3">
        <w:rPr>
          <w:rFonts w:ascii="Garamond" w:hAnsi="Garamond"/>
          <w:sz w:val="26"/>
          <w:szCs w:val="26"/>
        </w:rPr>
        <w:t xml:space="preserve"> documents</w:t>
      </w:r>
      <w:r w:rsidRPr="00FA5CE3">
        <w:rPr>
          <w:rFonts w:ascii="Garamond" w:hAnsi="Garamond"/>
          <w:sz w:val="26"/>
          <w:szCs w:val="26"/>
        </w:rPr>
        <w:t>, the less time it will take for us to organize them</w:t>
      </w:r>
      <w:r w:rsidR="00750753" w:rsidRPr="00FA5CE3">
        <w:rPr>
          <w:rFonts w:ascii="Garamond" w:hAnsi="Garamond"/>
          <w:sz w:val="26"/>
          <w:szCs w:val="26"/>
        </w:rPr>
        <w:t xml:space="preserve"> and the less it will cost you</w:t>
      </w:r>
      <w:proofErr w:type="gramStart"/>
      <w:r w:rsidRPr="00FA5CE3">
        <w:rPr>
          <w:rFonts w:ascii="Garamond" w:hAnsi="Garamond"/>
          <w:sz w:val="26"/>
          <w:szCs w:val="26"/>
        </w:rPr>
        <w:t xml:space="preserve">.  </w:t>
      </w:r>
      <w:proofErr w:type="gramEnd"/>
      <w:r w:rsidR="001447F6" w:rsidRPr="00FA5CE3">
        <w:rPr>
          <w:rFonts w:ascii="Garamond" w:hAnsi="Garamond"/>
          <w:sz w:val="26"/>
          <w:szCs w:val="26"/>
        </w:rPr>
        <w:t xml:space="preserve">If you can send statements </w:t>
      </w:r>
      <w:r w:rsidR="00CB1A76" w:rsidRPr="00FA5CE3">
        <w:rPr>
          <w:rFonts w:ascii="Garamond" w:hAnsi="Garamond"/>
          <w:sz w:val="26"/>
          <w:szCs w:val="26"/>
        </w:rPr>
        <w:t>grouped by account and in</w:t>
      </w:r>
      <w:r w:rsidR="002D674F" w:rsidRPr="00FA5CE3">
        <w:rPr>
          <w:rFonts w:ascii="Garamond" w:hAnsi="Garamond"/>
          <w:sz w:val="26"/>
          <w:szCs w:val="26"/>
        </w:rPr>
        <w:t xml:space="preserve"> chronological</w:t>
      </w:r>
      <w:r w:rsidR="00CB1A76" w:rsidRPr="00FA5CE3">
        <w:rPr>
          <w:rFonts w:ascii="Garamond" w:hAnsi="Garamond"/>
          <w:sz w:val="26"/>
          <w:szCs w:val="26"/>
        </w:rPr>
        <w:t xml:space="preserve"> order, that is a huge help.</w:t>
      </w:r>
    </w:p>
    <w:p w14:paraId="189717AF" w14:textId="3E2B2421" w:rsidR="00686319" w:rsidRPr="00FA5CE3" w:rsidRDefault="00CB1A76" w:rsidP="00FA5CE3">
      <w:pPr>
        <w:pStyle w:val="TX"/>
        <w:numPr>
          <w:ilvl w:val="0"/>
          <w:numId w:val="2"/>
        </w:numPr>
        <w:spacing w:after="240" w:line="240" w:lineRule="auto"/>
        <w:rPr>
          <w:rFonts w:ascii="Garamond" w:hAnsi="Garamond"/>
          <w:sz w:val="26"/>
          <w:szCs w:val="26"/>
        </w:rPr>
      </w:pPr>
      <w:r w:rsidRPr="00FA5CE3">
        <w:rPr>
          <w:rFonts w:ascii="Garamond" w:hAnsi="Garamond"/>
          <w:sz w:val="26"/>
          <w:szCs w:val="26"/>
        </w:rPr>
        <w:t>Don’t wait until you have all your documents</w:t>
      </w:r>
      <w:r w:rsidR="005C30DF" w:rsidRPr="00FA5CE3">
        <w:rPr>
          <w:rFonts w:ascii="Garamond" w:hAnsi="Garamond"/>
          <w:sz w:val="26"/>
          <w:szCs w:val="26"/>
        </w:rPr>
        <w:t xml:space="preserve"> before you start sending them to us. </w:t>
      </w:r>
      <w:r w:rsidR="00686319" w:rsidRPr="00FA5CE3">
        <w:rPr>
          <w:rFonts w:ascii="Garamond" w:hAnsi="Garamond"/>
          <w:sz w:val="26"/>
          <w:szCs w:val="26"/>
        </w:rPr>
        <w:t xml:space="preserve">Most of the financial documents require us to “redact” certain things to comply with court rules and we need as much </w:t>
      </w:r>
      <w:r w:rsidR="00C21D17" w:rsidRPr="00FA5CE3">
        <w:rPr>
          <w:rFonts w:ascii="Garamond" w:hAnsi="Garamond"/>
          <w:sz w:val="26"/>
          <w:szCs w:val="26"/>
        </w:rPr>
        <w:t>time to do this as possible</w:t>
      </w:r>
      <w:r w:rsidR="00686319" w:rsidRPr="00FA5CE3">
        <w:rPr>
          <w:rFonts w:ascii="Garamond" w:hAnsi="Garamond"/>
          <w:sz w:val="26"/>
          <w:szCs w:val="26"/>
        </w:rPr>
        <w:t>.</w:t>
      </w:r>
    </w:p>
    <w:p w14:paraId="1FE2D008" w14:textId="0C00B534" w:rsidR="006862FF" w:rsidRDefault="006862FF" w:rsidP="006C10A9">
      <w:pPr>
        <w:pStyle w:val="TX"/>
        <w:spacing w:line="360" w:lineRule="auto"/>
        <w:rPr>
          <w:rFonts w:ascii="Garamond" w:hAnsi="Garamond"/>
          <w:sz w:val="24"/>
          <w:szCs w:val="24"/>
        </w:rPr>
      </w:pPr>
    </w:p>
    <w:p w14:paraId="12345373" w14:textId="77777777" w:rsidR="006862FF" w:rsidRPr="00686319" w:rsidRDefault="006862FF" w:rsidP="006C10A9">
      <w:pPr>
        <w:pStyle w:val="TX"/>
        <w:spacing w:line="360" w:lineRule="auto"/>
        <w:rPr>
          <w:rFonts w:ascii="Garamond" w:hAnsi="Garamond"/>
          <w:sz w:val="24"/>
          <w:szCs w:val="24"/>
        </w:rPr>
      </w:pPr>
    </w:p>
    <w:p w14:paraId="2CE2CC02" w14:textId="6D65160C" w:rsidR="0019318D" w:rsidRPr="00981E58" w:rsidRDefault="0019318D" w:rsidP="00981E58">
      <w:pPr>
        <w:jc w:val="center"/>
        <w:rPr>
          <w:b/>
          <w:bCs/>
          <w:sz w:val="28"/>
          <w:szCs w:val="24"/>
        </w:rPr>
      </w:pPr>
      <w:r w:rsidRPr="00981E58">
        <w:rPr>
          <w:b/>
          <w:bCs/>
          <w:sz w:val="28"/>
          <w:szCs w:val="24"/>
        </w:rPr>
        <w:t xml:space="preserve">We understand that the discovery process can </w:t>
      </w:r>
      <w:r w:rsidR="008F479E" w:rsidRPr="00981E58">
        <w:rPr>
          <w:b/>
          <w:bCs/>
          <w:sz w:val="28"/>
          <w:szCs w:val="24"/>
        </w:rPr>
        <w:t>be time consuming and feel overwhelming</w:t>
      </w:r>
      <w:r w:rsidRPr="00981E58">
        <w:rPr>
          <w:b/>
          <w:bCs/>
          <w:sz w:val="28"/>
          <w:szCs w:val="24"/>
        </w:rPr>
        <w:t xml:space="preserve">. </w:t>
      </w:r>
      <w:r w:rsidR="00417905" w:rsidRPr="00981E58">
        <w:rPr>
          <w:b/>
          <w:bCs/>
          <w:sz w:val="28"/>
          <w:szCs w:val="24"/>
        </w:rPr>
        <w:t xml:space="preserve">Please know that we are here to help you and want to </w:t>
      </w:r>
      <w:r w:rsidR="008F479E" w:rsidRPr="00981E58">
        <w:rPr>
          <w:b/>
          <w:bCs/>
          <w:sz w:val="28"/>
          <w:szCs w:val="24"/>
        </w:rPr>
        <w:t xml:space="preserve">reduce your stress as much as possible. </w:t>
      </w:r>
      <w:r w:rsidR="007B7A14" w:rsidRPr="00981E58">
        <w:rPr>
          <w:b/>
          <w:bCs/>
          <w:sz w:val="28"/>
          <w:szCs w:val="24"/>
        </w:rPr>
        <w:t xml:space="preserve">Please let us know if you </w:t>
      </w:r>
      <w:r w:rsidR="006E3CDF" w:rsidRPr="00981E58">
        <w:rPr>
          <w:b/>
          <w:bCs/>
          <w:sz w:val="28"/>
          <w:szCs w:val="24"/>
        </w:rPr>
        <w:t>are having</w:t>
      </w:r>
      <w:r w:rsidR="007B7A14" w:rsidRPr="00981E58">
        <w:rPr>
          <w:b/>
          <w:bCs/>
          <w:sz w:val="28"/>
          <w:szCs w:val="24"/>
        </w:rPr>
        <w:t xml:space="preserve"> </w:t>
      </w:r>
      <w:r w:rsidR="00C53BA1" w:rsidRPr="00981E58">
        <w:rPr>
          <w:b/>
          <w:bCs/>
          <w:sz w:val="28"/>
          <w:szCs w:val="24"/>
        </w:rPr>
        <w:t>trouble</w:t>
      </w:r>
      <w:r w:rsidR="007B7A14" w:rsidRPr="00981E58">
        <w:rPr>
          <w:b/>
          <w:bCs/>
          <w:sz w:val="28"/>
          <w:szCs w:val="24"/>
        </w:rPr>
        <w:t xml:space="preserve"> answering questions</w:t>
      </w:r>
      <w:r w:rsidR="00B81276" w:rsidRPr="00981E58">
        <w:rPr>
          <w:b/>
          <w:bCs/>
          <w:sz w:val="28"/>
          <w:szCs w:val="24"/>
        </w:rPr>
        <w:t>, locating documents, or if there is anything else we can do to help.</w:t>
      </w:r>
    </w:p>
    <w:sectPr w:rsidR="0019318D" w:rsidRPr="00981E58" w:rsidSect="000452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roman"/>
    <w:pitch w:val="default"/>
  </w:font>
  <w:font w:name="Arial Unicode MS">
    <w:panose1 w:val="020B0604020202020204"/>
    <w:charset w:val="00"/>
    <w:family w:val="roman"/>
    <w:pitch w:val="default"/>
  </w:font>
  <w:font w:name="Palatino-Roman">
    <w:altName w:val="Segoe UI Historic"/>
    <w:charset w:val="4D"/>
    <w:family w:val="auto"/>
    <w:pitch w:val="variable"/>
    <w:sig w:usb0="A00002FF" w:usb1="7800205A" w:usb2="14600000" w:usb3="00000000" w:csb0="00000193" w:csb1="00000000"/>
  </w:font>
  <w:font w:name="Palatino-Bold">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633"/>
    <w:multiLevelType w:val="multilevel"/>
    <w:tmpl w:val="F012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F7EA5"/>
    <w:multiLevelType w:val="hybridMultilevel"/>
    <w:tmpl w:val="A0FA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853E2"/>
    <w:multiLevelType w:val="hybridMultilevel"/>
    <w:tmpl w:val="9F28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731422">
    <w:abstractNumId w:val="2"/>
  </w:num>
  <w:num w:numId="2" w16cid:durableId="1425415847">
    <w:abstractNumId w:val="1"/>
  </w:num>
  <w:num w:numId="3" w16cid:durableId="77189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23"/>
    <w:rsid w:val="00012957"/>
    <w:rsid w:val="000452FF"/>
    <w:rsid w:val="0006623B"/>
    <w:rsid w:val="00066E43"/>
    <w:rsid w:val="000803A0"/>
    <w:rsid w:val="0008311A"/>
    <w:rsid w:val="000C79D3"/>
    <w:rsid w:val="000E2C12"/>
    <w:rsid w:val="001046DC"/>
    <w:rsid w:val="0011304D"/>
    <w:rsid w:val="00130C6C"/>
    <w:rsid w:val="001447F6"/>
    <w:rsid w:val="0019318D"/>
    <w:rsid w:val="001B7462"/>
    <w:rsid w:val="002077FA"/>
    <w:rsid w:val="00225F70"/>
    <w:rsid w:val="00235861"/>
    <w:rsid w:val="00251381"/>
    <w:rsid w:val="0026102E"/>
    <w:rsid w:val="002616D3"/>
    <w:rsid w:val="002B4FD0"/>
    <w:rsid w:val="002D674F"/>
    <w:rsid w:val="00350259"/>
    <w:rsid w:val="003B5D80"/>
    <w:rsid w:val="003F4549"/>
    <w:rsid w:val="003F7695"/>
    <w:rsid w:val="00417905"/>
    <w:rsid w:val="00420762"/>
    <w:rsid w:val="00441B75"/>
    <w:rsid w:val="004E4919"/>
    <w:rsid w:val="004E4EB0"/>
    <w:rsid w:val="00505B18"/>
    <w:rsid w:val="005574C5"/>
    <w:rsid w:val="00570C3A"/>
    <w:rsid w:val="00575C99"/>
    <w:rsid w:val="005C30DF"/>
    <w:rsid w:val="005E0303"/>
    <w:rsid w:val="006074F5"/>
    <w:rsid w:val="0061504B"/>
    <w:rsid w:val="00624B83"/>
    <w:rsid w:val="00635E27"/>
    <w:rsid w:val="00656304"/>
    <w:rsid w:val="00656ED2"/>
    <w:rsid w:val="00676584"/>
    <w:rsid w:val="00685A1F"/>
    <w:rsid w:val="006862FF"/>
    <w:rsid w:val="00686319"/>
    <w:rsid w:val="006B5B52"/>
    <w:rsid w:val="006B6FF9"/>
    <w:rsid w:val="006C10A9"/>
    <w:rsid w:val="006E3CDF"/>
    <w:rsid w:val="006F2710"/>
    <w:rsid w:val="00700BE1"/>
    <w:rsid w:val="007163DD"/>
    <w:rsid w:val="00750753"/>
    <w:rsid w:val="0076445C"/>
    <w:rsid w:val="007650A8"/>
    <w:rsid w:val="00765122"/>
    <w:rsid w:val="007821B7"/>
    <w:rsid w:val="00791235"/>
    <w:rsid w:val="007A3B6B"/>
    <w:rsid w:val="007B7A14"/>
    <w:rsid w:val="007F6AE6"/>
    <w:rsid w:val="00816BA5"/>
    <w:rsid w:val="00847DAA"/>
    <w:rsid w:val="00862230"/>
    <w:rsid w:val="0087370D"/>
    <w:rsid w:val="008F107B"/>
    <w:rsid w:val="008F479E"/>
    <w:rsid w:val="00923AA7"/>
    <w:rsid w:val="00951117"/>
    <w:rsid w:val="00951147"/>
    <w:rsid w:val="00953A55"/>
    <w:rsid w:val="00981E58"/>
    <w:rsid w:val="00995C77"/>
    <w:rsid w:val="009B30A6"/>
    <w:rsid w:val="009C2D82"/>
    <w:rsid w:val="00A20706"/>
    <w:rsid w:val="00A3565D"/>
    <w:rsid w:val="00A372A3"/>
    <w:rsid w:val="00A638D4"/>
    <w:rsid w:val="00A75F17"/>
    <w:rsid w:val="00A76416"/>
    <w:rsid w:val="00AA0092"/>
    <w:rsid w:val="00AB122F"/>
    <w:rsid w:val="00AE3048"/>
    <w:rsid w:val="00B064DD"/>
    <w:rsid w:val="00B1340D"/>
    <w:rsid w:val="00B163D8"/>
    <w:rsid w:val="00B23EF5"/>
    <w:rsid w:val="00B81276"/>
    <w:rsid w:val="00BD0023"/>
    <w:rsid w:val="00C21D17"/>
    <w:rsid w:val="00C26E9F"/>
    <w:rsid w:val="00C53BA1"/>
    <w:rsid w:val="00C638B5"/>
    <w:rsid w:val="00C66B7F"/>
    <w:rsid w:val="00C83FEE"/>
    <w:rsid w:val="00CB1A76"/>
    <w:rsid w:val="00CB5B76"/>
    <w:rsid w:val="00CB5E01"/>
    <w:rsid w:val="00D213F4"/>
    <w:rsid w:val="00D8505D"/>
    <w:rsid w:val="00DB5674"/>
    <w:rsid w:val="00DC6AE2"/>
    <w:rsid w:val="00DF4C94"/>
    <w:rsid w:val="00E12059"/>
    <w:rsid w:val="00E307B5"/>
    <w:rsid w:val="00E35192"/>
    <w:rsid w:val="00E526F9"/>
    <w:rsid w:val="00E556F6"/>
    <w:rsid w:val="00E76595"/>
    <w:rsid w:val="00EB5A24"/>
    <w:rsid w:val="00EF2EE9"/>
    <w:rsid w:val="00F35201"/>
    <w:rsid w:val="00F417F7"/>
    <w:rsid w:val="00F51F3B"/>
    <w:rsid w:val="00F6566B"/>
    <w:rsid w:val="00F66B78"/>
    <w:rsid w:val="00F91F19"/>
    <w:rsid w:val="00FA45FA"/>
    <w:rsid w:val="00FA5CE3"/>
    <w:rsid w:val="00FB7A89"/>
    <w:rsid w:val="00FF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A3DC"/>
  <w15:chartTrackingRefBased/>
  <w15:docId w15:val="{716CC414-2245-4B91-9364-8B2B500D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Information">
    <w:name w:val="Sender Information"/>
    <w:rsid w:val="00BD0023"/>
    <w:pPr>
      <w:pBdr>
        <w:top w:val="nil"/>
        <w:left w:val="nil"/>
        <w:bottom w:val="nil"/>
        <w:right w:val="nil"/>
        <w:between w:val="nil"/>
        <w:bar w:val="nil"/>
      </w:pBdr>
      <w:tabs>
        <w:tab w:val="left" w:pos="400"/>
      </w:tabs>
      <w:spacing w:after="0" w:line="240" w:lineRule="auto"/>
    </w:pPr>
    <w:rPr>
      <w:rFonts w:ascii="Avenir Next" w:eastAsia="Arial Unicode MS" w:hAnsi="Avenir Next" w:cs="Arial Unicode MS"/>
      <w:color w:val="000000"/>
      <w:sz w:val="16"/>
      <w:szCs w:val="16"/>
      <w:bdr w:val="nil"/>
    </w:rPr>
  </w:style>
  <w:style w:type="paragraph" w:customStyle="1" w:styleId="Body">
    <w:name w:val="Body"/>
    <w:rsid w:val="00BD0023"/>
    <w:pPr>
      <w:pBdr>
        <w:top w:val="nil"/>
        <w:left w:val="nil"/>
        <w:bottom w:val="nil"/>
        <w:right w:val="nil"/>
        <w:between w:val="nil"/>
        <w:bar w:val="nil"/>
      </w:pBdr>
      <w:spacing w:after="200" w:line="240" w:lineRule="auto"/>
    </w:pPr>
    <w:rPr>
      <w:rFonts w:ascii="Avenir Next" w:eastAsia="Arial Unicode MS" w:hAnsi="Avenir Next" w:cs="Arial Unicode MS"/>
      <w:color w:val="000000"/>
      <w:sz w:val="20"/>
      <w:szCs w:val="20"/>
      <w:bdr w:val="nil"/>
    </w:rPr>
  </w:style>
  <w:style w:type="character" w:customStyle="1" w:styleId="ALLCAPS">
    <w:name w:val="ALL CAPS"/>
    <w:rsid w:val="00BD0023"/>
    <w:rPr>
      <w:caps/>
    </w:rPr>
  </w:style>
  <w:style w:type="paragraph" w:customStyle="1" w:styleId="TXF">
    <w:name w:val="TXF"/>
    <w:basedOn w:val="Normal"/>
    <w:next w:val="Normal"/>
    <w:rsid w:val="00686319"/>
    <w:pPr>
      <w:widowControl w:val="0"/>
      <w:suppressAutoHyphens/>
      <w:autoSpaceDE w:val="0"/>
      <w:autoSpaceDN w:val="0"/>
      <w:adjustRightInd w:val="0"/>
      <w:spacing w:after="0" w:line="240" w:lineRule="atLeast"/>
      <w:jc w:val="both"/>
      <w:textAlignment w:val="center"/>
    </w:pPr>
    <w:rPr>
      <w:rFonts w:ascii="Palatino-Roman" w:eastAsia="Times New Roman" w:hAnsi="Palatino-Roman" w:cs="Palatino-Roman"/>
      <w:color w:val="000000"/>
      <w:sz w:val="20"/>
      <w:szCs w:val="20"/>
      <w:lang w:bidi="en-US"/>
    </w:rPr>
  </w:style>
  <w:style w:type="paragraph" w:customStyle="1" w:styleId="FTXF">
    <w:name w:val="FTXF"/>
    <w:basedOn w:val="Normal"/>
    <w:next w:val="Normal"/>
    <w:rsid w:val="00686319"/>
    <w:pPr>
      <w:widowControl w:val="0"/>
      <w:suppressAutoHyphens/>
      <w:autoSpaceDE w:val="0"/>
      <w:autoSpaceDN w:val="0"/>
      <w:adjustRightInd w:val="0"/>
      <w:spacing w:after="120" w:line="240" w:lineRule="atLeast"/>
      <w:jc w:val="both"/>
      <w:textAlignment w:val="center"/>
    </w:pPr>
    <w:rPr>
      <w:rFonts w:ascii="Palatino-Roman" w:eastAsia="Times New Roman" w:hAnsi="Palatino-Roman" w:cs="Palatino-Roman"/>
      <w:color w:val="000000"/>
      <w:sz w:val="20"/>
      <w:szCs w:val="20"/>
      <w:lang w:bidi="en-US"/>
    </w:rPr>
  </w:style>
  <w:style w:type="paragraph" w:customStyle="1" w:styleId="TX">
    <w:name w:val="TX"/>
    <w:basedOn w:val="Normal"/>
    <w:rsid w:val="00686319"/>
    <w:pPr>
      <w:widowControl w:val="0"/>
      <w:tabs>
        <w:tab w:val="left" w:pos="360"/>
        <w:tab w:val="left" w:pos="720"/>
        <w:tab w:val="left" w:pos="1080"/>
        <w:tab w:val="left" w:pos="1500"/>
        <w:tab w:val="left" w:pos="1860"/>
        <w:tab w:val="left" w:pos="2220"/>
        <w:tab w:val="left" w:pos="2580"/>
      </w:tabs>
      <w:autoSpaceDE w:val="0"/>
      <w:autoSpaceDN w:val="0"/>
      <w:adjustRightInd w:val="0"/>
      <w:spacing w:after="0" w:line="240" w:lineRule="atLeast"/>
      <w:ind w:firstLine="240"/>
      <w:jc w:val="both"/>
      <w:textAlignment w:val="center"/>
    </w:pPr>
    <w:rPr>
      <w:rFonts w:ascii="Palatino-Roman" w:eastAsia="Times New Roman" w:hAnsi="Palatino-Roman" w:cs="Palatino-Roman"/>
      <w:color w:val="000000"/>
      <w:sz w:val="20"/>
      <w:szCs w:val="20"/>
      <w:lang w:bidi="en-US"/>
    </w:rPr>
  </w:style>
  <w:style w:type="character" w:styleId="Hyperlink">
    <w:name w:val="Hyperlink"/>
    <w:basedOn w:val="DefaultParagraphFont"/>
    <w:uiPriority w:val="99"/>
    <w:unhideWhenUsed/>
    <w:rsid w:val="00953A55"/>
    <w:rPr>
      <w:color w:val="0563C1" w:themeColor="hyperlink"/>
      <w:u w:val="single"/>
    </w:rPr>
  </w:style>
  <w:style w:type="character" w:styleId="UnresolvedMention">
    <w:name w:val="Unresolved Mention"/>
    <w:basedOn w:val="DefaultParagraphFont"/>
    <w:uiPriority w:val="99"/>
    <w:semiHidden/>
    <w:unhideWhenUsed/>
    <w:rsid w:val="00953A55"/>
    <w:rPr>
      <w:color w:val="605E5C"/>
      <w:shd w:val="clear" w:color="auto" w:fill="E1DFDD"/>
    </w:rPr>
  </w:style>
  <w:style w:type="paragraph" w:styleId="NormalWeb">
    <w:name w:val="Normal (Web)"/>
    <w:basedOn w:val="Normal"/>
    <w:uiPriority w:val="99"/>
    <w:semiHidden/>
    <w:unhideWhenUsed/>
    <w:rsid w:val="00F352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9841">
      <w:bodyDiv w:val="1"/>
      <w:marLeft w:val="0"/>
      <w:marRight w:val="0"/>
      <w:marTop w:val="0"/>
      <w:marBottom w:val="0"/>
      <w:divBdr>
        <w:top w:val="none" w:sz="0" w:space="0" w:color="auto"/>
        <w:left w:val="none" w:sz="0" w:space="0" w:color="auto"/>
        <w:bottom w:val="none" w:sz="0" w:space="0" w:color="auto"/>
        <w:right w:val="none" w:sz="0" w:space="0" w:color="auto"/>
      </w:divBdr>
    </w:div>
    <w:div w:id="599217531">
      <w:bodyDiv w:val="1"/>
      <w:marLeft w:val="0"/>
      <w:marRight w:val="0"/>
      <w:marTop w:val="0"/>
      <w:marBottom w:val="0"/>
      <w:divBdr>
        <w:top w:val="none" w:sz="0" w:space="0" w:color="auto"/>
        <w:left w:val="none" w:sz="0" w:space="0" w:color="auto"/>
        <w:bottom w:val="none" w:sz="0" w:space="0" w:color="auto"/>
        <w:right w:val="none" w:sz="0" w:space="0" w:color="auto"/>
      </w:divBdr>
    </w:div>
    <w:div w:id="764883906">
      <w:bodyDiv w:val="1"/>
      <w:marLeft w:val="0"/>
      <w:marRight w:val="0"/>
      <w:marTop w:val="0"/>
      <w:marBottom w:val="0"/>
      <w:divBdr>
        <w:top w:val="none" w:sz="0" w:space="0" w:color="auto"/>
        <w:left w:val="none" w:sz="0" w:space="0" w:color="auto"/>
        <w:bottom w:val="none" w:sz="0" w:space="0" w:color="auto"/>
        <w:right w:val="none" w:sz="0" w:space="0" w:color="auto"/>
      </w:divBdr>
    </w:div>
    <w:div w:id="1064254048">
      <w:bodyDiv w:val="1"/>
      <w:marLeft w:val="0"/>
      <w:marRight w:val="0"/>
      <w:marTop w:val="0"/>
      <w:marBottom w:val="0"/>
      <w:divBdr>
        <w:top w:val="none" w:sz="0" w:space="0" w:color="auto"/>
        <w:left w:val="none" w:sz="0" w:space="0" w:color="auto"/>
        <w:bottom w:val="none" w:sz="0" w:space="0" w:color="auto"/>
        <w:right w:val="none" w:sz="0" w:space="0" w:color="auto"/>
      </w:divBdr>
    </w:div>
    <w:div w:id="1558011431">
      <w:bodyDiv w:val="1"/>
      <w:marLeft w:val="0"/>
      <w:marRight w:val="0"/>
      <w:marTop w:val="0"/>
      <w:marBottom w:val="0"/>
      <w:divBdr>
        <w:top w:val="none" w:sz="0" w:space="0" w:color="auto"/>
        <w:left w:val="none" w:sz="0" w:space="0" w:color="auto"/>
        <w:bottom w:val="none" w:sz="0" w:space="0" w:color="auto"/>
        <w:right w:val="none" w:sz="0" w:space="0" w:color="auto"/>
      </w:divBdr>
    </w:div>
    <w:div w:id="1816294748">
      <w:bodyDiv w:val="1"/>
      <w:marLeft w:val="0"/>
      <w:marRight w:val="0"/>
      <w:marTop w:val="0"/>
      <w:marBottom w:val="0"/>
      <w:divBdr>
        <w:top w:val="none" w:sz="0" w:space="0" w:color="auto"/>
        <w:left w:val="none" w:sz="0" w:space="0" w:color="auto"/>
        <w:bottom w:val="none" w:sz="0" w:space="0" w:color="auto"/>
        <w:right w:val="none" w:sz="0" w:space="0" w:color="auto"/>
      </w:divBdr>
    </w:div>
    <w:div w:id="183444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Props1.xml><?xml version="1.0" encoding="utf-8"?>
<ds:datastoreItem xmlns:ds="http://schemas.openxmlformats.org/officeDocument/2006/customXml" ds:itemID="{F7DF17D6-E70E-434D-91BA-E374AA1FCA59}">
  <ds:schemaRefs>
    <ds:schemaRef ds:uri="http://schemas.microsoft.com/sharepoint/v3/contenttype/forms"/>
  </ds:schemaRefs>
</ds:datastoreItem>
</file>

<file path=customXml/itemProps2.xml><?xml version="1.0" encoding="utf-8"?>
<ds:datastoreItem xmlns:ds="http://schemas.openxmlformats.org/officeDocument/2006/customXml" ds:itemID="{C304CEA5-60D1-4683-91B8-8EF7A0B4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158EE-6DF1-458A-859D-9760CFE9C82B}">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Forstner</dc:creator>
  <cp:keywords/>
  <dc:description/>
  <cp:lastModifiedBy>Brandi Forstner</cp:lastModifiedBy>
  <cp:revision>2</cp:revision>
  <dcterms:created xsi:type="dcterms:W3CDTF">2025-06-16T19:01:00Z</dcterms:created>
  <dcterms:modified xsi:type="dcterms:W3CDTF">2025-06-16T19:01:00Z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y fmtid="{D5CDD505-2E9C-101B-9397-08002B2CF9AE}" pid="3" name="MediaServiceImageTags">
    <vt:lpwstr/>
  </property>
</Properties>
</file>