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97738" w14:textId="408DBBAA"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18"/>
          <w:szCs w:val="18"/>
          <w:bdr w:val="none" w:sz="0" w:space="0" w:color="auto"/>
        </w:rPr>
      </w:pPr>
      <w:r w:rsidRPr="00F57F5C">
        <w:rPr>
          <w:rFonts w:ascii="Garamond" w:eastAsia="Times New Roman" w:hAnsi="Garamond" w:cs="Segoe UI"/>
          <w:sz w:val="26"/>
          <w:szCs w:val="26"/>
          <w:bdr w:val="none" w:sz="0" w:space="0" w:color="auto"/>
        </w:rPr>
        <w:fldChar w:fldCharType="begin"/>
      </w:r>
      <w:r w:rsidRPr="00F57F5C">
        <w:rPr>
          <w:rFonts w:ascii="Garamond" w:eastAsia="Times New Roman" w:hAnsi="Garamond" w:cs="Segoe UI"/>
          <w:sz w:val="26"/>
          <w:szCs w:val="26"/>
          <w:bdr w:val="none" w:sz="0" w:space="0" w:color="auto"/>
        </w:rPr>
        <w:instrText xml:space="preserve"> DATE \@ "MMMM d, yyyy" </w:instrText>
      </w:r>
      <w:r w:rsidRPr="00F57F5C">
        <w:rPr>
          <w:rFonts w:ascii="Garamond" w:eastAsia="Times New Roman" w:hAnsi="Garamond" w:cs="Segoe UI"/>
          <w:sz w:val="26"/>
          <w:szCs w:val="26"/>
          <w:bdr w:val="none" w:sz="0" w:space="0" w:color="auto"/>
        </w:rPr>
        <w:fldChar w:fldCharType="separate"/>
      </w:r>
      <w:r w:rsidR="00110FA6">
        <w:rPr>
          <w:rFonts w:ascii="Garamond" w:eastAsia="Times New Roman" w:hAnsi="Garamond" w:cs="Segoe UI"/>
          <w:noProof/>
          <w:sz w:val="26"/>
          <w:szCs w:val="26"/>
          <w:bdr w:val="none" w:sz="0" w:space="0" w:color="auto"/>
        </w:rPr>
        <w:t>May 18, 2026</w:t>
      </w:r>
      <w:r w:rsidRPr="00F57F5C">
        <w:rPr>
          <w:rFonts w:ascii="Garamond" w:eastAsia="Times New Roman" w:hAnsi="Garamond" w:cs="Segoe UI"/>
          <w:sz w:val="26"/>
          <w:szCs w:val="26"/>
          <w:bdr w:val="none" w:sz="0" w:space="0" w:color="auto"/>
        </w:rPr>
        <w:fldChar w:fldCharType="end"/>
      </w:r>
      <w:r w:rsidRPr="00F57F5C">
        <w:rPr>
          <w:rFonts w:ascii="Garamond" w:eastAsia="Times New Roman" w:hAnsi="Garamond" w:cs="Segoe UI"/>
          <w:sz w:val="26"/>
          <w:szCs w:val="26"/>
          <w:bdr w:val="none" w:sz="0" w:space="0" w:color="auto"/>
        </w:rPr>
        <w:t> </w:t>
      </w:r>
    </w:p>
    <w:p w14:paraId="267F931C" w14:textId="77777777"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18"/>
          <w:szCs w:val="18"/>
          <w:bdr w:val="none" w:sz="0" w:space="0" w:color="auto"/>
        </w:rPr>
      </w:pPr>
      <w:r w:rsidRPr="00F57F5C">
        <w:rPr>
          <w:rFonts w:ascii="Garamond" w:eastAsia="Times New Roman" w:hAnsi="Garamond" w:cs="Segoe UI"/>
          <w:sz w:val="26"/>
          <w:szCs w:val="26"/>
          <w:bdr w:val="none" w:sz="0" w:space="0" w:color="auto"/>
        </w:rPr>
        <w:t> </w:t>
      </w:r>
    </w:p>
    <w:p w14:paraId="073B6514" w14:textId="77777777"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18"/>
          <w:szCs w:val="18"/>
          <w:bdr w:val="none" w:sz="0" w:space="0" w:color="auto"/>
        </w:rPr>
      </w:pPr>
    </w:p>
    <w:p w14:paraId="0CA163D2" w14:textId="77777777"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18"/>
          <w:szCs w:val="18"/>
          <w:bdr w:val="none" w:sz="0" w:space="0" w:color="auto"/>
        </w:rPr>
      </w:pPr>
      <w:r w:rsidRPr="00F57F5C">
        <w:rPr>
          <w:rFonts w:ascii="Garamond" w:eastAsia="Times New Roman" w:hAnsi="Garamond" w:cs="Segoe UI"/>
          <w:b/>
          <w:bCs/>
          <w:sz w:val="26"/>
          <w:szCs w:val="26"/>
          <w:bdr w:val="none" w:sz="0" w:space="0" w:color="auto"/>
        </w:rPr>
        <w:t xml:space="preserve">RE: </w:t>
      </w:r>
      <w:r w:rsidRPr="00F57F5C">
        <w:rPr>
          <w:rFonts w:ascii="Garamond" w:eastAsia="Times New Roman" w:hAnsi="Garamond" w:cs="Segoe UI"/>
          <w:b/>
          <w:bCs/>
          <w:sz w:val="26"/>
          <w:szCs w:val="26"/>
          <w:bdr w:val="none" w:sz="0" w:space="0" w:color="auto"/>
        </w:rPr>
        <w:tab/>
        <w:t>In Re the Matter of: {{</w:t>
      </w:r>
      <w:proofErr w:type="spellStart"/>
      <w:r w:rsidRPr="00F57F5C">
        <w:rPr>
          <w:rFonts w:ascii="Garamond" w:eastAsia="Times New Roman" w:hAnsi="Garamond" w:cs="Segoe UI"/>
          <w:b/>
          <w:bCs/>
          <w:sz w:val="26"/>
          <w:szCs w:val="26"/>
          <w:bdr w:val="none" w:sz="0" w:space="0" w:color="auto"/>
        </w:rPr>
        <w:t>case|name</w:t>
      </w:r>
      <w:proofErr w:type="spellEnd"/>
      <w:r w:rsidRPr="00F57F5C">
        <w:rPr>
          <w:rFonts w:ascii="Garamond" w:eastAsia="Times New Roman" w:hAnsi="Garamond" w:cs="Segoe UI"/>
          <w:b/>
          <w:bCs/>
          <w:sz w:val="26"/>
          <w:szCs w:val="26"/>
          <w:bdr w:val="none" w:sz="0" w:space="0" w:color="auto"/>
        </w:rPr>
        <w:t>}}</w:t>
      </w:r>
    </w:p>
    <w:p w14:paraId="267F2191" w14:textId="77777777"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18"/>
          <w:szCs w:val="18"/>
          <w:bdr w:val="none" w:sz="0" w:space="0" w:color="auto"/>
        </w:rPr>
      </w:pPr>
      <w:r w:rsidRPr="00F57F5C">
        <w:rPr>
          <w:rFonts w:ascii="Garamond" w:eastAsia="Times New Roman" w:hAnsi="Garamond" w:cs="Segoe UI"/>
          <w:sz w:val="26"/>
          <w:szCs w:val="26"/>
          <w:bdr w:val="none" w:sz="0" w:space="0" w:color="auto"/>
        </w:rPr>
        <w:t> </w:t>
      </w:r>
    </w:p>
    <w:p w14:paraId="76378CF1" w14:textId="77777777"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18"/>
          <w:szCs w:val="18"/>
          <w:bdr w:val="none" w:sz="0" w:space="0" w:color="auto"/>
        </w:rPr>
      </w:pPr>
      <w:r w:rsidRPr="00F57F5C">
        <w:rPr>
          <w:rFonts w:ascii="Garamond" w:eastAsia="Times New Roman" w:hAnsi="Garamond" w:cs="Segoe UI"/>
          <w:sz w:val="26"/>
          <w:szCs w:val="26"/>
          <w:bdr w:val="none" w:sz="0" w:space="0" w:color="auto"/>
        </w:rPr>
        <w:t>Dear @@ {{contact|357899}} {{</w:t>
      </w:r>
      <w:proofErr w:type="spellStart"/>
      <w:r w:rsidRPr="00F57F5C">
        <w:rPr>
          <w:rFonts w:ascii="Garamond" w:eastAsia="Times New Roman" w:hAnsi="Garamond" w:cs="Segoe UI"/>
          <w:sz w:val="26"/>
          <w:szCs w:val="26"/>
          <w:bdr w:val="none" w:sz="0" w:space="0" w:color="auto"/>
        </w:rPr>
        <w:t>contact|last_name</w:t>
      </w:r>
      <w:proofErr w:type="spellEnd"/>
      <w:r w:rsidRPr="00F57F5C">
        <w:rPr>
          <w:rFonts w:ascii="Garamond" w:eastAsia="Times New Roman" w:hAnsi="Garamond" w:cs="Segoe UI"/>
          <w:sz w:val="26"/>
          <w:szCs w:val="26"/>
          <w:bdr w:val="none" w:sz="0" w:space="0" w:color="auto"/>
        </w:rPr>
        <w:t>}}:</w:t>
      </w:r>
    </w:p>
    <w:p w14:paraId="4C26EE83" w14:textId="77777777" w:rsidR="00F57F5C" w:rsidRPr="00F57F5C" w:rsidRDefault="00F57F5C" w:rsidP="00F57F5C">
      <w:pPr>
        <w:rPr>
          <w:rFonts w:ascii="Garamond" w:hAnsi="Garamond" w:cs="Segoe UI"/>
          <w:sz w:val="26"/>
          <w:szCs w:val="26"/>
        </w:rPr>
      </w:pPr>
    </w:p>
    <w:p w14:paraId="0C990643" w14:textId="2A013BF0" w:rsidR="00F57F5C" w:rsidRPr="00F57F5C" w:rsidRDefault="00F57F5C" w:rsidP="001D6860">
      <w:pPr>
        <w:jc w:val="both"/>
        <w:rPr>
          <w:rFonts w:ascii="Garamond" w:hAnsi="Garamond"/>
          <w:sz w:val="26"/>
          <w:szCs w:val="26"/>
        </w:rPr>
      </w:pPr>
      <w:r w:rsidRPr="4AAB9B14">
        <w:rPr>
          <w:rFonts w:ascii="Garamond" w:hAnsi="Garamond" w:cs="Segoe UI"/>
          <w:sz w:val="26"/>
          <w:szCs w:val="26"/>
        </w:rPr>
        <w:t>A</w:t>
      </w:r>
      <w:r w:rsidRPr="4AAB9B14">
        <w:rPr>
          <w:rFonts w:ascii="Garamond" w:hAnsi="Garamond"/>
          <w:sz w:val="26"/>
          <w:szCs w:val="26"/>
        </w:rPr>
        <w:t xml:space="preserve">s you are aware, trial has now been scheduled for </w:t>
      </w:r>
      <w:r w:rsidRPr="4AAB9B14">
        <w:rPr>
          <w:rFonts w:ascii="Garamond" w:hAnsi="Garamond"/>
          <w:b/>
          <w:bCs/>
          <w:sz w:val="26"/>
          <w:szCs w:val="26"/>
          <w:highlight w:val="yellow"/>
        </w:rPr>
        <w:t>@@@@@@</w:t>
      </w:r>
      <w:r w:rsidRPr="4AAB9B14">
        <w:rPr>
          <w:rFonts w:ascii="Garamond" w:hAnsi="Garamond"/>
          <w:sz w:val="26"/>
          <w:szCs w:val="26"/>
          <w:highlight w:val="yellow"/>
        </w:rPr>
        <w:t>.</w:t>
      </w:r>
      <w:r w:rsidRPr="4AAB9B14">
        <w:rPr>
          <w:rFonts w:ascii="Garamond" w:hAnsi="Garamond"/>
          <w:sz w:val="26"/>
          <w:szCs w:val="26"/>
        </w:rPr>
        <w:t xml:space="preserve">  Unfortunately, </w:t>
      </w:r>
      <w:r w:rsidR="582F01D9" w:rsidRPr="4AAB9B14">
        <w:rPr>
          <w:rFonts w:ascii="Garamond" w:hAnsi="Garamond"/>
          <w:sz w:val="26"/>
          <w:szCs w:val="26"/>
        </w:rPr>
        <w:t xml:space="preserve">a family law </w:t>
      </w:r>
      <w:r w:rsidRPr="4AAB9B14">
        <w:rPr>
          <w:rFonts w:ascii="Garamond" w:hAnsi="Garamond"/>
          <w:sz w:val="26"/>
          <w:szCs w:val="26"/>
        </w:rPr>
        <w:t>trial</w:t>
      </w:r>
      <w:r w:rsidR="001D6860">
        <w:rPr>
          <w:rFonts w:ascii="Garamond" w:hAnsi="Garamond"/>
          <w:sz w:val="26"/>
          <w:szCs w:val="26"/>
        </w:rPr>
        <w:t xml:space="preserve"> is</w:t>
      </w:r>
      <w:r w:rsidRPr="4AAB9B14">
        <w:rPr>
          <w:rFonts w:ascii="Garamond" w:hAnsi="Garamond"/>
          <w:sz w:val="26"/>
          <w:szCs w:val="26"/>
        </w:rPr>
        <w:t xml:space="preserve"> </w:t>
      </w:r>
      <w:r w:rsidR="00403DA2" w:rsidRPr="00403DA2">
        <w:rPr>
          <w:rFonts w:ascii="Garamond" w:hAnsi="Garamond"/>
          <w:sz w:val="26"/>
          <w:szCs w:val="26"/>
        </w:rPr>
        <w:t>a significant financial undertaking</w:t>
      </w:r>
      <w:r w:rsidRPr="4AAB9B14">
        <w:rPr>
          <w:rFonts w:ascii="Garamond" w:hAnsi="Garamond"/>
          <w:sz w:val="26"/>
          <w:szCs w:val="26"/>
        </w:rPr>
        <w:t xml:space="preserve">. As such, I would like to break down </w:t>
      </w:r>
      <w:r w:rsidR="347ED443" w:rsidRPr="4AAB9B14">
        <w:rPr>
          <w:rFonts w:ascii="Garamond" w:hAnsi="Garamond"/>
          <w:sz w:val="26"/>
          <w:szCs w:val="26"/>
        </w:rPr>
        <w:t xml:space="preserve">the </w:t>
      </w:r>
      <w:r w:rsidRPr="4AAB9B14">
        <w:rPr>
          <w:rFonts w:ascii="Garamond" w:hAnsi="Garamond"/>
          <w:sz w:val="26"/>
          <w:szCs w:val="26"/>
        </w:rPr>
        <w:t xml:space="preserve">costs so you can have a better understanding of why </w:t>
      </w:r>
      <w:r w:rsidR="65F77F8D" w:rsidRPr="4AAB9B14">
        <w:rPr>
          <w:rFonts w:ascii="Garamond" w:hAnsi="Garamond"/>
          <w:sz w:val="26"/>
          <w:szCs w:val="26"/>
        </w:rPr>
        <w:t xml:space="preserve">we </w:t>
      </w:r>
      <w:r w:rsidRPr="4AAB9B14">
        <w:rPr>
          <w:rFonts w:ascii="Garamond" w:hAnsi="Garamond"/>
          <w:sz w:val="26"/>
          <w:szCs w:val="26"/>
        </w:rPr>
        <w:t xml:space="preserve">require funds </w:t>
      </w:r>
      <w:r w:rsidR="532E6F0A" w:rsidRPr="4AAB9B14">
        <w:rPr>
          <w:rFonts w:ascii="Garamond" w:hAnsi="Garamond"/>
          <w:sz w:val="26"/>
          <w:szCs w:val="26"/>
        </w:rPr>
        <w:t xml:space="preserve">deposited into trust </w:t>
      </w:r>
      <w:r w:rsidRPr="4AAB9B14">
        <w:rPr>
          <w:rFonts w:ascii="Garamond" w:hAnsi="Garamond"/>
          <w:sz w:val="26"/>
          <w:szCs w:val="26"/>
        </w:rPr>
        <w:t xml:space="preserve">before </w:t>
      </w:r>
      <w:r w:rsidR="15B2C749" w:rsidRPr="4AAB9B14">
        <w:rPr>
          <w:rFonts w:ascii="Garamond" w:hAnsi="Garamond"/>
          <w:sz w:val="26"/>
          <w:szCs w:val="26"/>
        </w:rPr>
        <w:t>the trial</w:t>
      </w:r>
      <w:r w:rsidRPr="4AAB9B14">
        <w:rPr>
          <w:rFonts w:ascii="Garamond" w:hAnsi="Garamond"/>
          <w:sz w:val="26"/>
          <w:szCs w:val="26"/>
        </w:rPr>
        <w:t xml:space="preserve"> begins.</w:t>
      </w:r>
    </w:p>
    <w:p w14:paraId="6591F6AE" w14:textId="77777777" w:rsidR="00F57F5C" w:rsidRPr="00F57F5C" w:rsidRDefault="00F57F5C" w:rsidP="00F57F5C">
      <w:pPr>
        <w:jc w:val="both"/>
        <w:rPr>
          <w:rFonts w:ascii="Garamond" w:hAnsi="Garamond"/>
          <w:sz w:val="26"/>
          <w:szCs w:val="26"/>
        </w:rPr>
      </w:pPr>
    </w:p>
    <w:p w14:paraId="4C50FB1E" w14:textId="09F16DF1" w:rsidR="00F57F5C" w:rsidRPr="00F57F5C" w:rsidRDefault="009536A1" w:rsidP="00F57F5C">
      <w:pPr>
        <w:rPr>
          <w:rFonts w:ascii="Garamond" w:hAnsi="Garamond"/>
        </w:rPr>
      </w:pPr>
      <w:r w:rsidRPr="009536A1">
        <w:rPr>
          <w:rFonts w:ascii="Garamond" w:hAnsi="Garamond"/>
          <w:sz w:val="26"/>
          <w:szCs w:val="26"/>
        </w:rPr>
        <w:t>Below is an outline of what it takes to prepare for and conduct a trial:</w:t>
      </w:r>
    </w:p>
    <w:p w14:paraId="59BE8C15" w14:textId="3098B2B0" w:rsidR="00F57F5C" w:rsidRPr="00F57F5C" w:rsidRDefault="00F57F5C"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HAnsi" w:hAnsi="Garamond"/>
          <w:snapToGrid w:val="0"/>
          <w:sz w:val="26"/>
          <w:szCs w:val="20"/>
          <w:bdr w:val="none" w:sz="0" w:space="0" w:color="auto"/>
        </w:rPr>
      </w:pPr>
      <w:r w:rsidRPr="00F57F5C">
        <w:rPr>
          <w:rFonts w:ascii="Garamond" w:eastAsiaTheme="minorHAnsi" w:hAnsi="Garamond"/>
          <w:snapToGrid w:val="0"/>
          <w:sz w:val="26"/>
          <w:szCs w:val="20"/>
          <w:bdr w:val="none" w:sz="0" w:space="0" w:color="auto"/>
        </w:rPr>
        <w:t>One day of trial consists of a full day (eight hours) of being in open court in front of the Judge.</w:t>
      </w:r>
    </w:p>
    <w:p w14:paraId="393B6594" w14:textId="289C150E" w:rsidR="009536A1" w:rsidRDefault="009536A1" w:rsidP="00B72B18">
      <w:pPr>
        <w:numPr>
          <w:ilvl w:val="0"/>
          <w:numId w:val="21"/>
        </w:numPr>
        <w:pBdr>
          <w:top w:val="none" w:sz="0" w:space="0" w:color="000000"/>
          <w:left w:val="none" w:sz="0" w:space="0" w:color="000000"/>
          <w:bottom w:val="none" w:sz="0" w:space="0" w:color="000000"/>
          <w:right w:val="none" w:sz="0" w:space="0" w:color="000000"/>
          <w:between w:val="none" w:sz="0" w:space="0" w:color="000000"/>
          <w:bar w:val="none" w:sz="0" w:color="000000"/>
        </w:pBdr>
        <w:spacing w:after="80"/>
        <w:ind w:left="450"/>
        <w:jc w:val="both"/>
        <w:rPr>
          <w:rFonts w:ascii="Garamond" w:eastAsiaTheme="minorEastAsia" w:hAnsi="Garamond"/>
          <w:snapToGrid w:val="0"/>
          <w:sz w:val="26"/>
          <w:szCs w:val="26"/>
          <w:bdr w:val="none" w:sz="0" w:space="0" w:color="auto"/>
        </w:rPr>
      </w:pPr>
      <w:r w:rsidRPr="009536A1">
        <w:rPr>
          <w:rFonts w:ascii="Garamond" w:eastAsiaTheme="minorEastAsia" w:hAnsi="Garamond"/>
          <w:snapToGrid w:val="0"/>
          <w:sz w:val="26"/>
          <w:szCs w:val="26"/>
          <w:bdr w:val="none" w:sz="0" w:space="0" w:color="auto"/>
        </w:rPr>
        <w:t xml:space="preserve">Because of the complexities involved in trial, </w:t>
      </w:r>
      <w:r w:rsidR="00322BC9">
        <w:rPr>
          <w:rFonts w:ascii="Garamond" w:eastAsiaTheme="minorEastAsia" w:hAnsi="Garamond"/>
          <w:snapToGrid w:val="0"/>
          <w:sz w:val="26"/>
          <w:szCs w:val="26"/>
          <w:bdr w:val="none" w:sz="0" w:space="0" w:color="auto"/>
        </w:rPr>
        <w:t>I</w:t>
      </w:r>
      <w:r w:rsidRPr="009536A1">
        <w:rPr>
          <w:rFonts w:ascii="Garamond" w:eastAsiaTheme="minorEastAsia" w:hAnsi="Garamond"/>
          <w:snapToGrid w:val="0"/>
          <w:sz w:val="26"/>
          <w:szCs w:val="26"/>
          <w:bdr w:val="none" w:sz="0" w:space="0" w:color="auto"/>
        </w:rPr>
        <w:t xml:space="preserve"> bring either another attorney or a paralegal to assist with organization, note-taking, exhibits, and overall trial management.</w:t>
      </w:r>
    </w:p>
    <w:p w14:paraId="6CBAFCF3" w14:textId="25F75AFA" w:rsidR="007242A6" w:rsidRDefault="00F03577"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sidRPr="00F03577">
        <w:rPr>
          <w:rFonts w:ascii="Garamond" w:eastAsiaTheme="minorEastAsia" w:hAnsi="Garamond"/>
          <w:snapToGrid w:val="0"/>
          <w:sz w:val="26"/>
          <w:szCs w:val="26"/>
          <w:bdr w:val="none" w:sz="0" w:space="0" w:color="auto"/>
        </w:rPr>
        <w:t>The general rule is that attorneys require approximately 2</w:t>
      </w:r>
      <w:r>
        <w:rPr>
          <w:rFonts w:ascii="Garamond" w:eastAsiaTheme="minorEastAsia" w:hAnsi="Garamond"/>
          <w:snapToGrid w:val="0"/>
          <w:sz w:val="26"/>
          <w:szCs w:val="26"/>
          <w:bdr w:val="none" w:sz="0" w:space="0" w:color="auto"/>
        </w:rPr>
        <w:t xml:space="preserve"> </w:t>
      </w:r>
      <w:r w:rsidRPr="00F03577">
        <w:rPr>
          <w:rFonts w:ascii="Garamond" w:eastAsiaTheme="minorEastAsia" w:hAnsi="Garamond"/>
          <w:snapToGrid w:val="0"/>
          <w:sz w:val="26"/>
          <w:szCs w:val="26"/>
          <w:bdr w:val="none" w:sz="0" w:space="0" w:color="auto"/>
        </w:rPr>
        <w:t>–</w:t>
      </w:r>
      <w:r>
        <w:rPr>
          <w:rFonts w:ascii="Garamond" w:eastAsiaTheme="minorEastAsia" w:hAnsi="Garamond"/>
          <w:snapToGrid w:val="0"/>
          <w:sz w:val="26"/>
          <w:szCs w:val="26"/>
          <w:bdr w:val="none" w:sz="0" w:space="0" w:color="auto"/>
        </w:rPr>
        <w:t xml:space="preserve"> </w:t>
      </w:r>
      <w:r w:rsidRPr="00F03577">
        <w:rPr>
          <w:rFonts w:ascii="Garamond" w:eastAsiaTheme="minorEastAsia" w:hAnsi="Garamond"/>
          <w:snapToGrid w:val="0"/>
          <w:sz w:val="26"/>
          <w:szCs w:val="26"/>
          <w:bdr w:val="none" w:sz="0" w:space="0" w:color="auto"/>
        </w:rPr>
        <w:t>3 hours of preparation for every hour spent in trial</w:t>
      </w:r>
      <w:r w:rsidR="003335CD">
        <w:rPr>
          <w:rFonts w:ascii="Garamond" w:eastAsiaTheme="minorEastAsia" w:hAnsi="Garamond"/>
          <w:snapToGrid w:val="0"/>
          <w:sz w:val="26"/>
          <w:szCs w:val="26"/>
          <w:bdr w:val="none" w:sz="0" w:space="0" w:color="auto"/>
        </w:rPr>
        <w:t>.</w:t>
      </w:r>
      <w:r>
        <w:rPr>
          <w:rFonts w:ascii="Garamond" w:eastAsiaTheme="minorEastAsia" w:hAnsi="Garamond"/>
          <w:snapToGrid w:val="0"/>
          <w:sz w:val="26"/>
          <w:szCs w:val="26"/>
          <w:bdr w:val="none" w:sz="0" w:space="0" w:color="auto"/>
        </w:rPr>
        <w:t xml:space="preserve"> </w:t>
      </w:r>
      <w:r w:rsidR="007242A6" w:rsidRPr="007242A6">
        <w:rPr>
          <w:rFonts w:ascii="Garamond" w:eastAsiaTheme="minorEastAsia" w:hAnsi="Garamond"/>
          <w:snapToGrid w:val="0"/>
          <w:sz w:val="26"/>
          <w:szCs w:val="26"/>
          <w:bdr w:val="none" w:sz="0" w:space="0" w:color="auto"/>
        </w:rPr>
        <w:t xml:space="preserve">Kohlmeyer Hagen </w:t>
      </w:r>
      <w:r>
        <w:rPr>
          <w:rFonts w:ascii="Garamond" w:eastAsiaTheme="minorEastAsia" w:hAnsi="Garamond"/>
          <w:snapToGrid w:val="0"/>
          <w:sz w:val="26"/>
          <w:szCs w:val="26"/>
          <w:bdr w:val="none" w:sz="0" w:space="0" w:color="auto"/>
        </w:rPr>
        <w:t xml:space="preserve">Law Office </w:t>
      </w:r>
      <w:r w:rsidR="007242A6" w:rsidRPr="007242A6">
        <w:rPr>
          <w:rFonts w:ascii="Garamond" w:eastAsiaTheme="minorEastAsia" w:hAnsi="Garamond"/>
          <w:snapToGrid w:val="0"/>
          <w:sz w:val="26"/>
          <w:szCs w:val="26"/>
          <w:bdr w:val="none" w:sz="0" w:space="0" w:color="auto"/>
        </w:rPr>
        <w:t>has handled family law trials for nearly twenty years and has found this to be a very accurate estimate.</w:t>
      </w:r>
    </w:p>
    <w:p w14:paraId="6D02B620" w14:textId="215E54FD" w:rsidR="00F57F5C" w:rsidRPr="007242A6" w:rsidRDefault="00F57F5C"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sidRPr="007242A6">
        <w:rPr>
          <w:rFonts w:ascii="Garamond" w:eastAsiaTheme="minorEastAsia" w:hAnsi="Garamond"/>
          <w:snapToGrid w:val="0"/>
          <w:sz w:val="26"/>
          <w:szCs w:val="26"/>
          <w:bdr w:val="none" w:sz="0" w:space="0" w:color="auto"/>
        </w:rPr>
        <w:t xml:space="preserve">A great deal of time goes into preparing the documents that are required for trial. One of the most significant and time-consuming projects is preparing the Exhibit List and accompanying Exhibits. These documents need to be submitted to the court and opposing attorney </w:t>
      </w:r>
      <w:r w:rsidR="00C5146D" w:rsidRPr="007242A6">
        <w:rPr>
          <w:rFonts w:ascii="Garamond" w:eastAsiaTheme="minorEastAsia" w:hAnsi="Garamond"/>
          <w:snapToGrid w:val="0"/>
          <w:sz w:val="26"/>
          <w:szCs w:val="26"/>
          <w:bdr w:val="none" w:sz="0" w:space="0" w:color="auto"/>
        </w:rPr>
        <w:t>2</w:t>
      </w:r>
      <w:r w:rsidR="00F03577">
        <w:rPr>
          <w:rFonts w:ascii="Garamond" w:eastAsiaTheme="minorEastAsia" w:hAnsi="Garamond"/>
          <w:snapToGrid w:val="0"/>
          <w:sz w:val="26"/>
          <w:szCs w:val="26"/>
          <w:bdr w:val="none" w:sz="0" w:space="0" w:color="auto"/>
        </w:rPr>
        <w:t xml:space="preserve"> </w:t>
      </w:r>
      <w:r w:rsidR="00C5146D" w:rsidRPr="007242A6">
        <w:rPr>
          <w:rFonts w:ascii="Garamond" w:eastAsiaTheme="minorEastAsia" w:hAnsi="Garamond"/>
          <w:snapToGrid w:val="0"/>
          <w:sz w:val="26"/>
          <w:szCs w:val="26"/>
          <w:bdr w:val="none" w:sz="0" w:space="0" w:color="auto"/>
        </w:rPr>
        <w:t>-</w:t>
      </w:r>
      <w:r w:rsidR="00F03577">
        <w:rPr>
          <w:rFonts w:ascii="Garamond" w:eastAsiaTheme="minorEastAsia" w:hAnsi="Garamond"/>
          <w:snapToGrid w:val="0"/>
          <w:sz w:val="26"/>
          <w:szCs w:val="26"/>
          <w:bdr w:val="none" w:sz="0" w:space="0" w:color="auto"/>
        </w:rPr>
        <w:t xml:space="preserve"> </w:t>
      </w:r>
      <w:r w:rsidR="00C5146D" w:rsidRPr="007242A6">
        <w:rPr>
          <w:rFonts w:ascii="Garamond" w:eastAsiaTheme="minorEastAsia" w:hAnsi="Garamond"/>
          <w:snapToGrid w:val="0"/>
          <w:sz w:val="26"/>
          <w:szCs w:val="26"/>
          <w:bdr w:val="none" w:sz="0" w:space="0" w:color="auto"/>
        </w:rPr>
        <w:t>4 weeks prior to the</w:t>
      </w:r>
      <w:r w:rsidRPr="007242A6">
        <w:rPr>
          <w:rFonts w:ascii="Garamond" w:eastAsiaTheme="minorEastAsia" w:hAnsi="Garamond"/>
          <w:snapToGrid w:val="0"/>
          <w:sz w:val="26"/>
          <w:szCs w:val="26"/>
          <w:bdr w:val="none" w:sz="0" w:space="0" w:color="auto"/>
        </w:rPr>
        <w:t xml:space="preserve"> trial date.</w:t>
      </w:r>
    </w:p>
    <w:p w14:paraId="1C11D646" w14:textId="5C86F641" w:rsidR="00F57F5C" w:rsidRPr="00F57F5C" w:rsidRDefault="00F57F5C"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sidRPr="0CEDD524">
        <w:rPr>
          <w:rFonts w:ascii="Garamond" w:eastAsiaTheme="minorEastAsia" w:hAnsi="Garamond"/>
          <w:snapToGrid w:val="0"/>
          <w:sz w:val="26"/>
          <w:szCs w:val="26"/>
          <w:bdr w:val="none" w:sz="0" w:space="0" w:color="auto"/>
        </w:rPr>
        <w:t xml:space="preserve">Additionally, we need to </w:t>
      </w:r>
      <w:r w:rsidRPr="00C5146D">
        <w:rPr>
          <w:rFonts w:ascii="Garamond" w:eastAsiaTheme="minorEastAsia" w:hAnsi="Garamond"/>
          <w:snapToGrid w:val="0"/>
          <w:sz w:val="26"/>
          <w:szCs w:val="26"/>
          <w:bdr w:val="none" w:sz="0" w:space="0" w:color="auto"/>
        </w:rPr>
        <w:t>prepare a Witness List, which will identify</w:t>
      </w:r>
      <w:r w:rsidRPr="0CEDD524">
        <w:rPr>
          <w:rFonts w:ascii="Garamond" w:eastAsiaTheme="minorEastAsia" w:hAnsi="Garamond"/>
          <w:snapToGrid w:val="0"/>
          <w:sz w:val="26"/>
          <w:szCs w:val="26"/>
          <w:bdr w:val="none" w:sz="0" w:space="0" w:color="auto"/>
        </w:rPr>
        <w:t xml:space="preserve"> the witnesses that will testify on your behalf at trial. </w:t>
      </w:r>
      <w:r w:rsidR="0BD41BF5" w:rsidRPr="0CEDD524">
        <w:rPr>
          <w:rFonts w:ascii="Garamond" w:eastAsiaTheme="minorEastAsia" w:hAnsi="Garamond"/>
          <w:snapToGrid w:val="0"/>
          <w:sz w:val="26"/>
          <w:szCs w:val="26"/>
          <w:bdr w:val="none" w:sz="0" w:space="0" w:color="auto"/>
        </w:rPr>
        <w:t>We</w:t>
      </w:r>
      <w:r w:rsidRPr="0CEDD524">
        <w:rPr>
          <w:rFonts w:ascii="Garamond" w:eastAsiaTheme="minorEastAsia" w:hAnsi="Garamond"/>
          <w:snapToGrid w:val="0"/>
          <w:sz w:val="26"/>
          <w:szCs w:val="26"/>
          <w:bdr w:val="none" w:sz="0" w:space="0" w:color="auto"/>
        </w:rPr>
        <w:t xml:space="preserve"> will also need to speak with each witness that you suggest and prepare them </w:t>
      </w:r>
      <w:r w:rsidR="0CE2F295" w:rsidRPr="0CEDD524">
        <w:rPr>
          <w:rFonts w:ascii="Garamond" w:eastAsiaTheme="minorEastAsia" w:hAnsi="Garamond"/>
          <w:snapToGrid w:val="0"/>
          <w:sz w:val="26"/>
          <w:szCs w:val="26"/>
          <w:bdr w:val="none" w:sz="0" w:space="0" w:color="auto"/>
        </w:rPr>
        <w:t xml:space="preserve">to </w:t>
      </w:r>
      <w:r w:rsidRPr="0CEDD524">
        <w:rPr>
          <w:rFonts w:ascii="Garamond" w:eastAsiaTheme="minorEastAsia" w:hAnsi="Garamond"/>
          <w:snapToGrid w:val="0"/>
          <w:sz w:val="26"/>
          <w:szCs w:val="26"/>
          <w:bdr w:val="none" w:sz="0" w:space="0" w:color="auto"/>
        </w:rPr>
        <w:t>test</w:t>
      </w:r>
      <w:r w:rsidR="5CB7597D" w:rsidRPr="0CEDD524">
        <w:rPr>
          <w:rFonts w:ascii="Garamond" w:eastAsiaTheme="minorEastAsia" w:hAnsi="Garamond"/>
          <w:snapToGrid w:val="0"/>
          <w:sz w:val="26"/>
          <w:szCs w:val="26"/>
          <w:bdr w:val="none" w:sz="0" w:space="0" w:color="auto"/>
        </w:rPr>
        <w:t>ify</w:t>
      </w:r>
      <w:r w:rsidR="00C5146D" w:rsidRPr="0CEDD524">
        <w:rPr>
          <w:rFonts w:ascii="Garamond" w:eastAsiaTheme="minorEastAsia" w:hAnsi="Garamond"/>
          <w:snapToGrid w:val="0"/>
          <w:sz w:val="26"/>
          <w:szCs w:val="26"/>
          <w:bdr w:val="none" w:sz="0" w:space="0" w:color="auto"/>
        </w:rPr>
        <w:t>.</w:t>
      </w:r>
      <w:r w:rsidRPr="0CEDD524">
        <w:rPr>
          <w:rFonts w:ascii="Garamond" w:eastAsiaTheme="minorEastAsia" w:hAnsi="Garamond"/>
          <w:snapToGrid w:val="0"/>
          <w:sz w:val="26"/>
          <w:szCs w:val="26"/>
          <w:bdr w:val="none" w:sz="0" w:space="0" w:color="auto"/>
        </w:rPr>
        <w:t xml:space="preserve"> </w:t>
      </w:r>
    </w:p>
    <w:p w14:paraId="7355FD97" w14:textId="109B0B57" w:rsidR="00F57F5C" w:rsidRPr="00C5146D" w:rsidRDefault="00C5146D"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Pr>
          <w:rFonts w:ascii="Garamond" w:eastAsiaTheme="minorEastAsia" w:hAnsi="Garamond"/>
          <w:snapToGrid w:val="0"/>
          <w:sz w:val="26"/>
          <w:szCs w:val="26"/>
          <w:bdr w:val="none" w:sz="0" w:space="0" w:color="auto"/>
        </w:rPr>
        <w:t>Some counties require that</w:t>
      </w:r>
      <w:r w:rsidR="0008781D">
        <w:rPr>
          <w:rFonts w:ascii="Garamond" w:eastAsiaTheme="minorEastAsia" w:hAnsi="Garamond"/>
          <w:snapToGrid w:val="0"/>
          <w:sz w:val="26"/>
          <w:szCs w:val="26"/>
          <w:bdr w:val="none" w:sz="0" w:space="0" w:color="auto"/>
        </w:rPr>
        <w:t xml:space="preserve"> </w:t>
      </w:r>
      <w:r>
        <w:rPr>
          <w:rFonts w:ascii="Garamond" w:eastAsiaTheme="minorEastAsia" w:hAnsi="Garamond"/>
          <w:snapToGrid w:val="0"/>
          <w:sz w:val="26"/>
          <w:szCs w:val="26"/>
          <w:bdr w:val="none" w:sz="0" w:space="0" w:color="auto"/>
        </w:rPr>
        <w:t>we complete and submit</w:t>
      </w:r>
      <w:r w:rsidR="00F57F5C" w:rsidRPr="00C5146D">
        <w:rPr>
          <w:rFonts w:ascii="Garamond" w:eastAsiaTheme="minorEastAsia" w:hAnsi="Garamond"/>
          <w:snapToGrid w:val="0"/>
          <w:sz w:val="26"/>
          <w:szCs w:val="26"/>
          <w:bdr w:val="none" w:sz="0" w:space="0" w:color="auto"/>
        </w:rPr>
        <w:t xml:space="preserve"> a document called </w:t>
      </w:r>
      <w:r>
        <w:rPr>
          <w:rFonts w:ascii="Garamond" w:eastAsiaTheme="minorEastAsia" w:hAnsi="Garamond"/>
          <w:snapToGrid w:val="0"/>
          <w:sz w:val="26"/>
          <w:szCs w:val="26"/>
          <w:bdr w:val="none" w:sz="0" w:space="0" w:color="auto"/>
        </w:rPr>
        <w:t>“</w:t>
      </w:r>
      <w:r w:rsidR="00F57F5C" w:rsidRPr="00C5146D">
        <w:rPr>
          <w:rFonts w:ascii="Garamond" w:eastAsiaTheme="minorEastAsia" w:hAnsi="Garamond"/>
          <w:snapToGrid w:val="0"/>
          <w:sz w:val="26"/>
          <w:szCs w:val="26"/>
          <w:bdr w:val="none" w:sz="0" w:space="0" w:color="auto"/>
        </w:rPr>
        <w:t>Parenting / Financial Disclosure Statement</w:t>
      </w:r>
      <w:r>
        <w:rPr>
          <w:rFonts w:ascii="Garamond" w:eastAsiaTheme="minorEastAsia" w:hAnsi="Garamond"/>
          <w:snapToGrid w:val="0"/>
          <w:sz w:val="26"/>
          <w:szCs w:val="26"/>
          <w:bdr w:val="none" w:sz="0" w:space="0" w:color="auto"/>
        </w:rPr>
        <w:t>”</w:t>
      </w:r>
      <w:r w:rsidR="0008781D">
        <w:rPr>
          <w:rFonts w:ascii="Garamond" w:eastAsiaTheme="minorEastAsia" w:hAnsi="Garamond"/>
          <w:snapToGrid w:val="0"/>
          <w:sz w:val="26"/>
          <w:szCs w:val="26"/>
          <w:bdr w:val="none" w:sz="0" w:space="0" w:color="auto"/>
        </w:rPr>
        <w:t xml:space="preserve"> prior to trial, </w:t>
      </w:r>
      <w:r w:rsidR="00F57F5C" w:rsidRPr="00C5146D">
        <w:rPr>
          <w:rFonts w:ascii="Garamond" w:eastAsiaTheme="minorEastAsia" w:hAnsi="Garamond"/>
          <w:snapToGrid w:val="0"/>
          <w:sz w:val="26"/>
          <w:szCs w:val="26"/>
          <w:bdr w:val="none" w:sz="0" w:space="0" w:color="auto"/>
        </w:rPr>
        <w:t>which provides the Court with updated</w:t>
      </w:r>
      <w:r w:rsidR="00D4317F">
        <w:rPr>
          <w:rFonts w:ascii="Garamond" w:eastAsiaTheme="minorEastAsia" w:hAnsi="Garamond"/>
          <w:snapToGrid w:val="0"/>
          <w:sz w:val="26"/>
          <w:szCs w:val="26"/>
          <w:bdr w:val="none" w:sz="0" w:space="0" w:color="auto"/>
        </w:rPr>
        <w:t xml:space="preserve"> financial information</w:t>
      </w:r>
      <w:r w:rsidR="0008781D">
        <w:rPr>
          <w:rFonts w:ascii="Garamond" w:eastAsiaTheme="minorEastAsia" w:hAnsi="Garamond"/>
          <w:snapToGrid w:val="0"/>
          <w:sz w:val="26"/>
          <w:szCs w:val="26"/>
          <w:bdr w:val="none" w:sz="0" w:space="0" w:color="auto"/>
        </w:rPr>
        <w:t xml:space="preserve">. </w:t>
      </w:r>
    </w:p>
    <w:p w14:paraId="231C4865" w14:textId="2E3F7590" w:rsidR="00C007AC" w:rsidRDefault="00C007AC"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sidRPr="00C007AC">
        <w:rPr>
          <w:rFonts w:ascii="Garamond" w:eastAsiaTheme="minorEastAsia" w:hAnsi="Garamond"/>
          <w:snapToGrid w:val="0"/>
          <w:sz w:val="26"/>
          <w:szCs w:val="26"/>
          <w:bdr w:val="none" w:sz="0" w:space="0" w:color="auto"/>
        </w:rPr>
        <w:t xml:space="preserve">Even as trial approaches, we continue evaluating settlement opportunities, preparing proposals, and communicating with opposing counsel </w:t>
      </w:r>
      <w:proofErr w:type="gramStart"/>
      <w:r w:rsidRPr="00C007AC">
        <w:rPr>
          <w:rFonts w:ascii="Garamond" w:eastAsiaTheme="minorEastAsia" w:hAnsi="Garamond"/>
          <w:snapToGrid w:val="0"/>
          <w:sz w:val="26"/>
          <w:szCs w:val="26"/>
          <w:bdr w:val="none" w:sz="0" w:space="0" w:color="auto"/>
        </w:rPr>
        <w:t>in an effort to</w:t>
      </w:r>
      <w:proofErr w:type="gramEnd"/>
      <w:r w:rsidRPr="00C007AC">
        <w:rPr>
          <w:rFonts w:ascii="Garamond" w:eastAsiaTheme="minorEastAsia" w:hAnsi="Garamond"/>
          <w:snapToGrid w:val="0"/>
          <w:sz w:val="26"/>
          <w:szCs w:val="26"/>
          <w:bdr w:val="none" w:sz="0" w:space="0" w:color="auto"/>
        </w:rPr>
        <w:t xml:space="preserve"> resolve issues where possible and narrow the issues that ultimately require trial.</w:t>
      </w:r>
    </w:p>
    <w:p w14:paraId="47AA105E" w14:textId="07820C3E" w:rsidR="00925D36" w:rsidRDefault="00925D36"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sidRPr="00925D36">
        <w:rPr>
          <w:rFonts w:ascii="Garamond" w:eastAsiaTheme="minorEastAsia" w:hAnsi="Garamond"/>
          <w:snapToGrid w:val="0"/>
          <w:sz w:val="26"/>
          <w:szCs w:val="26"/>
          <w:bdr w:val="none" w:sz="0" w:space="0" w:color="auto"/>
        </w:rPr>
        <w:t>One of the most important and time-consuming aspects of trial preparation is preparing you to testify effectively. We will have multiple calls and office conferences to prepare you for your testimony and appearance in court.</w:t>
      </w:r>
    </w:p>
    <w:p w14:paraId="58FB6ACE" w14:textId="31F82B30" w:rsidR="00F57F5C" w:rsidRPr="00F57F5C" w:rsidRDefault="008A5DDF"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sidRPr="008A5DDF">
        <w:rPr>
          <w:rFonts w:ascii="Garamond" w:eastAsiaTheme="minorEastAsia" w:hAnsi="Garamond"/>
          <w:snapToGrid w:val="0"/>
          <w:sz w:val="26"/>
          <w:szCs w:val="26"/>
          <w:bdr w:val="none" w:sz="0" w:space="0" w:color="auto"/>
        </w:rPr>
        <w:t>After trial, there are still hours of work that need to be done.</w:t>
      </w:r>
      <w:r>
        <w:rPr>
          <w:rFonts w:ascii="Garamond" w:eastAsiaTheme="minorEastAsia" w:hAnsi="Garamond"/>
          <w:snapToGrid w:val="0"/>
          <w:sz w:val="26"/>
          <w:szCs w:val="26"/>
          <w:bdr w:val="none" w:sz="0" w:space="0" w:color="auto"/>
        </w:rPr>
        <w:t xml:space="preserve"> </w:t>
      </w:r>
      <w:r w:rsidR="00F57F5C" w:rsidRPr="0CEDD524">
        <w:rPr>
          <w:rFonts w:ascii="Garamond" w:eastAsiaTheme="minorEastAsia" w:hAnsi="Garamond"/>
          <w:snapToGrid w:val="0"/>
          <w:sz w:val="26"/>
          <w:szCs w:val="26"/>
          <w:bdr w:val="none" w:sz="0" w:space="0" w:color="auto"/>
        </w:rPr>
        <w:t xml:space="preserve">First, the Court requires us to prepare a </w:t>
      </w:r>
      <w:r w:rsidR="00F57F5C" w:rsidRPr="0008781D">
        <w:rPr>
          <w:rFonts w:ascii="Garamond" w:eastAsiaTheme="minorEastAsia" w:hAnsi="Garamond"/>
          <w:snapToGrid w:val="0"/>
          <w:sz w:val="26"/>
          <w:szCs w:val="26"/>
          <w:bdr w:val="none" w:sz="0" w:space="0" w:color="auto"/>
        </w:rPr>
        <w:t>Proposed Order</w:t>
      </w:r>
      <w:r w:rsidR="00F57F5C" w:rsidRPr="0CEDD524">
        <w:rPr>
          <w:rFonts w:ascii="Garamond" w:eastAsiaTheme="minorEastAsia" w:hAnsi="Garamond"/>
          <w:snapToGrid w:val="0"/>
          <w:sz w:val="26"/>
          <w:szCs w:val="26"/>
          <w:bdr w:val="none" w:sz="0" w:space="0" w:color="auto"/>
        </w:rPr>
        <w:t xml:space="preserve"> </w:t>
      </w:r>
      <w:r w:rsidR="33055FD0" w:rsidRPr="0CEDD524">
        <w:rPr>
          <w:rFonts w:ascii="Garamond" w:eastAsiaTheme="minorEastAsia" w:hAnsi="Garamond"/>
          <w:snapToGrid w:val="0"/>
          <w:sz w:val="26"/>
          <w:szCs w:val="26"/>
          <w:bdr w:val="none" w:sz="0" w:space="0" w:color="auto"/>
        </w:rPr>
        <w:t>that</w:t>
      </w:r>
      <w:r w:rsidR="00F57F5C" w:rsidRPr="0CEDD524">
        <w:rPr>
          <w:rFonts w:ascii="Garamond" w:eastAsiaTheme="minorEastAsia" w:hAnsi="Garamond"/>
          <w:snapToGrid w:val="0"/>
          <w:sz w:val="26"/>
          <w:szCs w:val="26"/>
          <w:bdr w:val="none" w:sz="0" w:space="0" w:color="auto"/>
        </w:rPr>
        <w:t xml:space="preserve"> lays out exactly </w:t>
      </w:r>
      <w:r w:rsidR="00691EE1" w:rsidRPr="00691EE1">
        <w:rPr>
          <w:rFonts w:ascii="Garamond" w:eastAsiaTheme="minorEastAsia" w:hAnsi="Garamond"/>
          <w:snapToGrid w:val="0"/>
          <w:sz w:val="26"/>
          <w:szCs w:val="26"/>
          <w:bdr w:val="none" w:sz="0" w:space="0" w:color="auto"/>
        </w:rPr>
        <w:t>the relief we are requesting from the Court</w:t>
      </w:r>
      <w:r w:rsidR="0008781D" w:rsidRPr="0CEDD524">
        <w:rPr>
          <w:rFonts w:ascii="Garamond" w:eastAsiaTheme="minorEastAsia" w:hAnsi="Garamond"/>
          <w:snapToGrid w:val="0"/>
          <w:sz w:val="26"/>
          <w:szCs w:val="26"/>
          <w:bdr w:val="none" w:sz="0" w:space="0" w:color="auto"/>
        </w:rPr>
        <w:t xml:space="preserve">. </w:t>
      </w:r>
      <w:r w:rsidR="00F57F5C" w:rsidRPr="0CEDD524">
        <w:rPr>
          <w:rFonts w:ascii="Garamond" w:eastAsiaTheme="minorEastAsia" w:hAnsi="Garamond"/>
          <w:snapToGrid w:val="0"/>
          <w:sz w:val="26"/>
          <w:szCs w:val="26"/>
          <w:bdr w:val="none" w:sz="0" w:space="0" w:color="auto"/>
        </w:rPr>
        <w:t xml:space="preserve">This is where the </w:t>
      </w:r>
      <w:r w:rsidR="612C6200" w:rsidRPr="0CEDD524">
        <w:rPr>
          <w:rFonts w:ascii="Garamond" w:eastAsiaTheme="minorEastAsia" w:hAnsi="Garamond"/>
          <w:snapToGrid w:val="0"/>
          <w:sz w:val="26"/>
          <w:szCs w:val="26"/>
          <w:bdr w:val="none" w:sz="0" w:space="0" w:color="auto"/>
        </w:rPr>
        <w:t>second attorney or paralegal’s</w:t>
      </w:r>
      <w:r w:rsidR="00F57F5C" w:rsidRPr="0CEDD524">
        <w:rPr>
          <w:rFonts w:ascii="Garamond" w:eastAsiaTheme="minorEastAsia" w:hAnsi="Garamond"/>
          <w:snapToGrid w:val="0"/>
          <w:sz w:val="26"/>
          <w:szCs w:val="26"/>
          <w:bdr w:val="none" w:sz="0" w:space="0" w:color="auto"/>
        </w:rPr>
        <w:t xml:space="preserve"> detailed notes come into play. This document itself is anywhere from </w:t>
      </w:r>
      <w:r w:rsidR="0008781D">
        <w:rPr>
          <w:rFonts w:ascii="Garamond" w:eastAsiaTheme="minorEastAsia" w:hAnsi="Garamond"/>
          <w:snapToGrid w:val="0"/>
          <w:sz w:val="26"/>
          <w:szCs w:val="26"/>
          <w:bdr w:val="none" w:sz="0" w:space="0" w:color="auto"/>
        </w:rPr>
        <w:t>15</w:t>
      </w:r>
      <w:r w:rsidR="00F57F5C" w:rsidRPr="0CEDD524">
        <w:rPr>
          <w:rFonts w:ascii="Garamond" w:eastAsiaTheme="minorEastAsia" w:hAnsi="Garamond"/>
          <w:snapToGrid w:val="0"/>
          <w:sz w:val="26"/>
          <w:szCs w:val="26"/>
          <w:bdr w:val="none" w:sz="0" w:space="0" w:color="auto"/>
        </w:rPr>
        <w:t xml:space="preserve">-30 pages long and usually needs to be submitted within 30 days </w:t>
      </w:r>
      <w:r w:rsidR="32F41030" w:rsidRPr="0CEDD524">
        <w:rPr>
          <w:rFonts w:ascii="Garamond" w:eastAsiaTheme="minorEastAsia" w:hAnsi="Garamond"/>
          <w:snapToGrid w:val="0"/>
          <w:sz w:val="26"/>
          <w:szCs w:val="26"/>
          <w:bdr w:val="none" w:sz="0" w:space="0" w:color="auto"/>
        </w:rPr>
        <w:t>after the trial is completed.</w:t>
      </w:r>
    </w:p>
    <w:p w14:paraId="07F3195F" w14:textId="77777777" w:rsidR="00E81970" w:rsidRDefault="00F57F5C"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sidRPr="00E81970">
        <w:rPr>
          <w:rFonts w:ascii="Garamond" w:eastAsiaTheme="minorEastAsia" w:hAnsi="Garamond"/>
          <w:snapToGrid w:val="0"/>
          <w:sz w:val="26"/>
          <w:szCs w:val="26"/>
          <w:bdr w:val="none" w:sz="0" w:space="0" w:color="auto"/>
        </w:rPr>
        <w:t xml:space="preserve">The Memorandum of Law is another document that is </w:t>
      </w:r>
      <w:r w:rsidR="335B2BF3" w:rsidRPr="00E81970">
        <w:rPr>
          <w:rFonts w:ascii="Garamond" w:eastAsiaTheme="minorEastAsia" w:hAnsi="Garamond"/>
          <w:snapToGrid w:val="0"/>
          <w:sz w:val="26"/>
          <w:szCs w:val="26"/>
          <w:bdr w:val="none" w:sz="0" w:space="0" w:color="auto"/>
        </w:rPr>
        <w:t>requir</w:t>
      </w:r>
      <w:r w:rsidRPr="00E81970">
        <w:rPr>
          <w:rFonts w:ascii="Garamond" w:eastAsiaTheme="minorEastAsia" w:hAnsi="Garamond"/>
          <w:snapToGrid w:val="0"/>
          <w:sz w:val="26"/>
          <w:szCs w:val="26"/>
          <w:bdr w:val="none" w:sz="0" w:space="0" w:color="auto"/>
        </w:rPr>
        <w:t xml:space="preserve">ed </w:t>
      </w:r>
      <w:r w:rsidR="335B2BF3" w:rsidRPr="00E81970">
        <w:rPr>
          <w:rFonts w:ascii="Garamond" w:eastAsiaTheme="minorEastAsia" w:hAnsi="Garamond"/>
          <w:snapToGrid w:val="0"/>
          <w:sz w:val="26"/>
          <w:szCs w:val="26"/>
          <w:bdr w:val="none" w:sz="0" w:space="0" w:color="auto"/>
        </w:rPr>
        <w:t>to be</w:t>
      </w:r>
      <w:r w:rsidRPr="00E81970">
        <w:rPr>
          <w:rFonts w:ascii="Garamond" w:eastAsiaTheme="minorEastAsia" w:hAnsi="Garamond"/>
          <w:snapToGrid w:val="0"/>
          <w:sz w:val="26"/>
          <w:szCs w:val="26"/>
          <w:bdr w:val="none" w:sz="0" w:space="0" w:color="auto"/>
        </w:rPr>
        <w:t xml:space="preserve"> submitted to the Court after the trial. This document lays out the legal arguments and case law that apply to your case and is generally between 10 – 20 pages in length. </w:t>
      </w:r>
      <w:r w:rsidR="00E81970" w:rsidRPr="00E81970">
        <w:rPr>
          <w:rFonts w:ascii="Garamond" w:eastAsiaTheme="minorEastAsia" w:hAnsi="Garamond"/>
          <w:snapToGrid w:val="0"/>
          <w:sz w:val="26"/>
          <w:szCs w:val="26"/>
          <w:bdr w:val="none" w:sz="0" w:space="0" w:color="auto"/>
        </w:rPr>
        <w:t>The Memorandum of Law is usually submitted at the same time as the Proposed Order.</w:t>
      </w:r>
    </w:p>
    <w:p w14:paraId="5D4D6A35" w14:textId="16384671" w:rsidR="00F57F5C" w:rsidRPr="00E81970" w:rsidRDefault="00F57F5C" w:rsidP="00B72B18">
      <w:pPr>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80"/>
        <w:ind w:left="450"/>
        <w:jc w:val="both"/>
        <w:rPr>
          <w:rFonts w:ascii="Garamond" w:eastAsiaTheme="minorEastAsia" w:hAnsi="Garamond"/>
          <w:snapToGrid w:val="0"/>
          <w:sz w:val="26"/>
          <w:szCs w:val="26"/>
          <w:bdr w:val="none" w:sz="0" w:space="0" w:color="auto"/>
        </w:rPr>
      </w:pPr>
      <w:r w:rsidRPr="00E81970">
        <w:rPr>
          <w:rFonts w:ascii="Garamond" w:eastAsiaTheme="minorEastAsia" w:hAnsi="Garamond"/>
          <w:snapToGrid w:val="0"/>
          <w:sz w:val="26"/>
          <w:szCs w:val="26"/>
          <w:bdr w:val="none" w:sz="0" w:space="0" w:color="auto"/>
        </w:rPr>
        <w:t xml:space="preserve">After </w:t>
      </w:r>
      <w:r w:rsidR="70C66062" w:rsidRPr="00E81970">
        <w:rPr>
          <w:rFonts w:ascii="Garamond" w:eastAsiaTheme="minorEastAsia" w:hAnsi="Garamond"/>
          <w:snapToGrid w:val="0"/>
          <w:sz w:val="26"/>
          <w:szCs w:val="26"/>
          <w:bdr w:val="none" w:sz="0" w:space="0" w:color="auto"/>
        </w:rPr>
        <w:t xml:space="preserve">the </w:t>
      </w:r>
      <w:r w:rsidRPr="00E81970">
        <w:rPr>
          <w:rFonts w:ascii="Garamond" w:eastAsiaTheme="minorEastAsia" w:hAnsi="Garamond"/>
          <w:snapToGrid w:val="0"/>
          <w:sz w:val="26"/>
          <w:szCs w:val="26"/>
          <w:bdr w:val="none" w:sz="0" w:space="0" w:color="auto"/>
        </w:rPr>
        <w:t xml:space="preserve">trial is completed and </w:t>
      </w:r>
      <w:proofErr w:type="gramStart"/>
      <w:r w:rsidRPr="00E81970">
        <w:rPr>
          <w:rFonts w:ascii="Garamond" w:eastAsiaTheme="minorEastAsia" w:hAnsi="Garamond"/>
          <w:snapToGrid w:val="0"/>
          <w:sz w:val="26"/>
          <w:szCs w:val="26"/>
          <w:bdr w:val="none" w:sz="0" w:space="0" w:color="auto"/>
        </w:rPr>
        <w:t>all of</w:t>
      </w:r>
      <w:proofErr w:type="gramEnd"/>
      <w:r w:rsidRPr="00E81970">
        <w:rPr>
          <w:rFonts w:ascii="Garamond" w:eastAsiaTheme="minorEastAsia" w:hAnsi="Garamond"/>
          <w:snapToGrid w:val="0"/>
          <w:sz w:val="26"/>
          <w:szCs w:val="26"/>
          <w:bdr w:val="none" w:sz="0" w:space="0" w:color="auto"/>
        </w:rPr>
        <w:t xml:space="preserve"> the documents are sent to the Court, it’s a bit of a waiting game.  The Judge has 90 days (usually from the date the Proposed Order and Memorandum of Law are due) to </w:t>
      </w:r>
      <w:proofErr w:type="gramStart"/>
      <w:r w:rsidRPr="00E81970">
        <w:rPr>
          <w:rFonts w:ascii="Garamond" w:eastAsiaTheme="minorEastAsia" w:hAnsi="Garamond"/>
          <w:snapToGrid w:val="0"/>
          <w:sz w:val="26"/>
          <w:szCs w:val="26"/>
          <w:bdr w:val="none" w:sz="0" w:space="0" w:color="auto"/>
        </w:rPr>
        <w:t>make a decision</w:t>
      </w:r>
      <w:proofErr w:type="gramEnd"/>
      <w:r w:rsidRPr="00E81970">
        <w:rPr>
          <w:rFonts w:ascii="Garamond" w:eastAsiaTheme="minorEastAsia" w:hAnsi="Garamond"/>
          <w:snapToGrid w:val="0"/>
          <w:sz w:val="26"/>
          <w:szCs w:val="26"/>
          <w:bdr w:val="none" w:sz="0" w:space="0" w:color="auto"/>
        </w:rPr>
        <w:t xml:space="preserve"> and issue a final order. </w:t>
      </w:r>
    </w:p>
    <w:p w14:paraId="17940D07" w14:textId="391F4DD4" w:rsidR="00F57F5C" w:rsidRDefault="003B2F8D" w:rsidP="32751875">
      <w:pPr>
        <w:jc w:val="both"/>
        <w:rPr>
          <w:rFonts w:ascii="Garamond" w:hAnsi="Garamond"/>
          <w:sz w:val="26"/>
          <w:szCs w:val="26"/>
        </w:rPr>
      </w:pPr>
      <w:r w:rsidRPr="32751875">
        <w:rPr>
          <w:rFonts w:ascii="Garamond" w:hAnsi="Garamond"/>
          <w:sz w:val="26"/>
          <w:szCs w:val="26"/>
        </w:rPr>
        <w:lastRenderedPageBreak/>
        <w:t>As you can see, trial is a significant undertaking. We devote substantial time and effort to your case before, during, and after trial. Our goal is to achieve the best possible outcome for you, and that requires us to invest the attention and care your case deserves.</w:t>
      </w:r>
    </w:p>
    <w:p w14:paraId="392E3144" w14:textId="77777777" w:rsidR="003B2F8D" w:rsidRPr="00F57F5C" w:rsidRDefault="003B2F8D" w:rsidP="00F57F5C">
      <w:pPr>
        <w:jc w:val="both"/>
        <w:rPr>
          <w:rFonts w:ascii="Garamond" w:hAnsi="Garamond"/>
          <w:sz w:val="26"/>
          <w:szCs w:val="26"/>
        </w:rPr>
      </w:pPr>
    </w:p>
    <w:p w14:paraId="25C480BD" w14:textId="5FD3D365" w:rsidR="00F57F5C" w:rsidRPr="00F57F5C" w:rsidRDefault="00F57F5C" w:rsidP="00F57F5C">
      <w:pPr>
        <w:jc w:val="both"/>
        <w:rPr>
          <w:rFonts w:ascii="Garamond" w:hAnsi="Garamond"/>
          <w:sz w:val="26"/>
          <w:szCs w:val="26"/>
        </w:rPr>
      </w:pPr>
      <w:r w:rsidRPr="0CEDD524">
        <w:rPr>
          <w:rFonts w:ascii="Garamond" w:hAnsi="Garamond"/>
          <w:sz w:val="26"/>
          <w:szCs w:val="26"/>
        </w:rPr>
        <w:t>Below is a breakdown of how we estimate the cost of trial</w:t>
      </w:r>
      <w:r w:rsidR="003B7233" w:rsidRPr="0CEDD524">
        <w:rPr>
          <w:rFonts w:ascii="Garamond" w:hAnsi="Garamond"/>
          <w:sz w:val="26"/>
          <w:szCs w:val="26"/>
        </w:rPr>
        <w:t xml:space="preserve"> per day</w:t>
      </w:r>
      <w:r w:rsidR="00D67E5A" w:rsidRPr="0CEDD524">
        <w:rPr>
          <w:rFonts w:ascii="Garamond" w:hAnsi="Garamond"/>
          <w:sz w:val="26"/>
          <w:szCs w:val="26"/>
        </w:rPr>
        <w:t xml:space="preserve">. Please be advised that the costs provided are </w:t>
      </w:r>
      <w:r w:rsidR="00D67E5A" w:rsidRPr="0CEDD524">
        <w:rPr>
          <w:rFonts w:ascii="Garamond" w:hAnsi="Garamond"/>
          <w:b/>
          <w:bCs/>
          <w:sz w:val="26"/>
          <w:szCs w:val="26"/>
          <w:u w:val="single"/>
        </w:rPr>
        <w:t>strictly estimates</w:t>
      </w:r>
      <w:r w:rsidR="00D67E5A" w:rsidRPr="0CEDD524">
        <w:rPr>
          <w:rFonts w:ascii="Garamond" w:hAnsi="Garamond"/>
          <w:sz w:val="26"/>
          <w:szCs w:val="26"/>
        </w:rPr>
        <w:t xml:space="preserve"> and are subject to significant variation based on the specific and evolving circumstances of your case. These estimates are not </w:t>
      </w:r>
      <w:proofErr w:type="gramStart"/>
      <w:r w:rsidR="00D67E5A" w:rsidRPr="0CEDD524">
        <w:rPr>
          <w:rFonts w:ascii="Garamond" w:hAnsi="Garamond"/>
          <w:sz w:val="26"/>
          <w:szCs w:val="26"/>
        </w:rPr>
        <w:t>a guarantee</w:t>
      </w:r>
      <w:proofErr w:type="gramEnd"/>
      <w:r w:rsidR="00D67E5A" w:rsidRPr="0CEDD524">
        <w:rPr>
          <w:rFonts w:ascii="Garamond" w:hAnsi="Garamond"/>
          <w:sz w:val="26"/>
          <w:szCs w:val="26"/>
        </w:rPr>
        <w:t xml:space="preserve"> </w:t>
      </w:r>
      <w:r w:rsidR="078AB8BA" w:rsidRPr="0CEDD524">
        <w:rPr>
          <w:rFonts w:ascii="Garamond" w:hAnsi="Garamond"/>
          <w:sz w:val="26"/>
          <w:szCs w:val="26"/>
        </w:rPr>
        <w:t xml:space="preserve">or </w:t>
      </w:r>
      <w:r w:rsidR="00D67E5A" w:rsidRPr="0CEDD524">
        <w:rPr>
          <w:rFonts w:ascii="Garamond" w:hAnsi="Garamond"/>
          <w:sz w:val="26"/>
          <w:szCs w:val="26"/>
        </w:rPr>
        <w:t>promise</w:t>
      </w:r>
      <w:r w:rsidR="44797D6E" w:rsidRPr="0CEDD524">
        <w:rPr>
          <w:rFonts w:ascii="Garamond" w:hAnsi="Garamond"/>
          <w:sz w:val="26"/>
          <w:szCs w:val="26"/>
        </w:rPr>
        <w:t xml:space="preserve"> </w:t>
      </w:r>
      <w:r w:rsidR="00D67E5A" w:rsidRPr="0CEDD524">
        <w:rPr>
          <w:rFonts w:ascii="Garamond" w:hAnsi="Garamond"/>
          <w:sz w:val="26"/>
          <w:szCs w:val="26"/>
        </w:rPr>
        <w:t xml:space="preserve">of the actual </w:t>
      </w:r>
      <w:r w:rsidR="003B2F8D">
        <w:rPr>
          <w:rFonts w:ascii="Garamond" w:hAnsi="Garamond"/>
          <w:sz w:val="26"/>
          <w:szCs w:val="26"/>
        </w:rPr>
        <w:t xml:space="preserve">cost. </w:t>
      </w:r>
    </w:p>
    <w:p w14:paraId="7E8B992A" w14:textId="77777777" w:rsidR="00F57F5C" w:rsidRPr="00F57F5C" w:rsidRDefault="00F57F5C" w:rsidP="00F57F5C">
      <w:pPr>
        <w:jc w:val="both"/>
        <w:rPr>
          <w:rFonts w:ascii="Garamond" w:hAnsi="Garamond"/>
          <w:sz w:val="26"/>
          <w:szCs w:val="26"/>
        </w:rPr>
      </w:pPr>
    </w:p>
    <w:bookmarkStart w:id="0" w:name="_MON_1751808390"/>
    <w:bookmarkEnd w:id="0"/>
    <w:p w14:paraId="4C7FDD8A" w14:textId="228684A8" w:rsidR="00F57F5C" w:rsidRPr="00F57F5C" w:rsidRDefault="00130F94" w:rsidP="00F57F5C">
      <w:pPr>
        <w:jc w:val="center"/>
        <w:rPr>
          <w:rFonts w:ascii="Garamond" w:hAnsi="Garamond"/>
          <w:b/>
          <w:bCs/>
          <w:sz w:val="26"/>
          <w:szCs w:val="26"/>
        </w:rPr>
      </w:pPr>
      <w:r w:rsidRPr="00F57F5C">
        <w:rPr>
          <w:rFonts w:ascii="Garamond" w:hAnsi="Garamond"/>
          <w:b/>
          <w:bCs/>
          <w:sz w:val="26"/>
          <w:szCs w:val="26"/>
        </w:rPr>
        <w:object w:dxaOrig="9766" w:dyaOrig="3959" w14:anchorId="4ADFBB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9pt;height:198pt" o:ole="">
            <v:imagedata r:id="rId11" o:title=""/>
          </v:shape>
          <o:OLEObject Type="Embed" ProgID="Excel.Sheet.12" ShapeID="_x0000_i1025" DrawAspect="Content" ObjectID="_1840604523" r:id="rId12"/>
        </w:object>
      </w:r>
    </w:p>
    <w:p w14:paraId="4842C5C9" w14:textId="77777777" w:rsidR="00F57F5C" w:rsidRPr="00F57F5C" w:rsidRDefault="00F57F5C" w:rsidP="00F57F5C">
      <w:pPr>
        <w:jc w:val="both"/>
        <w:rPr>
          <w:rFonts w:ascii="Garamond" w:hAnsi="Garamond"/>
          <w:b/>
          <w:bCs/>
          <w:sz w:val="26"/>
          <w:szCs w:val="26"/>
        </w:rPr>
      </w:pPr>
    </w:p>
    <w:p w14:paraId="44AA95FF" w14:textId="2AE0E25D" w:rsidR="00F57F5C" w:rsidRPr="00F57F5C" w:rsidRDefault="00DE4FFA" w:rsidP="00D67E5A">
      <w:pPr>
        <w:jc w:val="both"/>
        <w:rPr>
          <w:rFonts w:ascii="Garamond" w:hAnsi="Garamond"/>
          <w:sz w:val="26"/>
          <w:szCs w:val="26"/>
        </w:rPr>
      </w:pPr>
      <w:r w:rsidRPr="00DE4FFA">
        <w:rPr>
          <w:rFonts w:ascii="Garamond" w:hAnsi="Garamond"/>
          <w:b/>
          <w:bCs/>
          <w:sz w:val="26"/>
          <w:szCs w:val="26"/>
        </w:rPr>
        <w:t xml:space="preserve">The amount required to be deposited into our trust account </w:t>
      </w:r>
      <w:proofErr w:type="gramStart"/>
      <w:r w:rsidRPr="00DE4FFA">
        <w:rPr>
          <w:rFonts w:ascii="Garamond" w:hAnsi="Garamond"/>
          <w:b/>
          <w:bCs/>
          <w:sz w:val="26"/>
          <w:szCs w:val="26"/>
        </w:rPr>
        <w:t>in order to</w:t>
      </w:r>
      <w:proofErr w:type="gramEnd"/>
      <w:r w:rsidRPr="00DE4FFA">
        <w:rPr>
          <w:rFonts w:ascii="Garamond" w:hAnsi="Garamond"/>
          <w:b/>
          <w:bCs/>
          <w:sz w:val="26"/>
          <w:szCs w:val="26"/>
        </w:rPr>
        <w:t xml:space="preserve"> move forward with trial</w:t>
      </w:r>
      <w:r>
        <w:rPr>
          <w:rFonts w:ascii="Garamond" w:hAnsi="Garamond"/>
          <w:b/>
          <w:bCs/>
          <w:sz w:val="26"/>
          <w:szCs w:val="26"/>
        </w:rPr>
        <w:t xml:space="preserve"> </w:t>
      </w:r>
      <w:r w:rsidR="00F57F5C" w:rsidRPr="417172B1">
        <w:rPr>
          <w:rFonts w:ascii="Garamond" w:hAnsi="Garamond"/>
          <w:b/>
          <w:bCs/>
          <w:sz w:val="26"/>
          <w:szCs w:val="26"/>
        </w:rPr>
        <w:t xml:space="preserve">is </w:t>
      </w:r>
      <w:r w:rsidR="002D7B68" w:rsidRPr="002D7B68">
        <w:rPr>
          <w:rFonts w:ascii="Garamond" w:hAnsi="Garamond"/>
          <w:b/>
          <w:bCs/>
          <w:sz w:val="26"/>
          <w:szCs w:val="26"/>
          <w:highlight w:val="yellow"/>
        </w:rPr>
        <w:t xml:space="preserve">(xx$15,000 per </w:t>
      </w:r>
      <w:proofErr w:type="spellStart"/>
      <w:r w:rsidR="002D7B68" w:rsidRPr="002D7B68">
        <w:rPr>
          <w:rFonts w:ascii="Garamond" w:hAnsi="Garamond"/>
          <w:b/>
          <w:bCs/>
          <w:sz w:val="26"/>
          <w:szCs w:val="26"/>
          <w:highlight w:val="yellow"/>
        </w:rPr>
        <w:t>dayxx</w:t>
      </w:r>
      <w:proofErr w:type="spellEnd"/>
      <w:r w:rsidR="002D7B68" w:rsidRPr="002D7B68">
        <w:rPr>
          <w:rFonts w:ascii="Garamond" w:hAnsi="Garamond"/>
          <w:b/>
          <w:bCs/>
          <w:sz w:val="26"/>
          <w:szCs w:val="26"/>
          <w:highlight w:val="yellow"/>
        </w:rPr>
        <w:t>)</w:t>
      </w:r>
      <w:r w:rsidR="002D7B68">
        <w:rPr>
          <w:rFonts w:ascii="Garamond" w:hAnsi="Garamond"/>
          <w:b/>
          <w:bCs/>
          <w:sz w:val="26"/>
          <w:szCs w:val="26"/>
        </w:rPr>
        <w:t xml:space="preserve"> </w:t>
      </w:r>
      <w:r w:rsidR="00F57F5C" w:rsidRPr="417172B1">
        <w:rPr>
          <w:rFonts w:ascii="Garamond" w:hAnsi="Garamond"/>
          <w:b/>
          <w:bCs/>
          <w:sz w:val="26"/>
          <w:szCs w:val="26"/>
        </w:rPr>
        <w:t xml:space="preserve">and is due </w:t>
      </w:r>
      <w:r w:rsidR="399C4C97" w:rsidRPr="002D7B68">
        <w:rPr>
          <w:rFonts w:ascii="Garamond" w:hAnsi="Garamond"/>
          <w:b/>
          <w:bCs/>
          <w:sz w:val="26"/>
          <w:szCs w:val="26"/>
        </w:rPr>
        <w:t>60 days before the trial</w:t>
      </w:r>
      <w:r w:rsidR="00F57F5C" w:rsidRPr="002D7B68">
        <w:rPr>
          <w:rFonts w:ascii="Garamond" w:hAnsi="Garamond"/>
          <w:b/>
          <w:bCs/>
          <w:sz w:val="26"/>
          <w:szCs w:val="26"/>
        </w:rPr>
        <w:t>.</w:t>
      </w:r>
      <w:r w:rsidR="00F57F5C" w:rsidRPr="417172B1">
        <w:rPr>
          <w:rFonts w:ascii="Garamond" w:hAnsi="Garamond"/>
          <w:b/>
          <w:bCs/>
          <w:sz w:val="26"/>
          <w:szCs w:val="26"/>
        </w:rPr>
        <w:t xml:space="preserve"> </w:t>
      </w:r>
      <w:r w:rsidR="00F57F5C" w:rsidRPr="417172B1">
        <w:rPr>
          <w:rFonts w:ascii="Garamond" w:hAnsi="Garamond"/>
          <w:sz w:val="26"/>
          <w:szCs w:val="26"/>
        </w:rPr>
        <w:t xml:space="preserve">It is important to note that this amount is merely an advance </w:t>
      </w:r>
      <w:r w:rsidR="67E03645" w:rsidRPr="417172B1">
        <w:rPr>
          <w:rFonts w:ascii="Garamond" w:hAnsi="Garamond"/>
          <w:sz w:val="26"/>
          <w:szCs w:val="26"/>
        </w:rPr>
        <w:t>on estimated trial costs</w:t>
      </w:r>
      <w:r w:rsidR="00F57F5C" w:rsidRPr="417172B1">
        <w:rPr>
          <w:rFonts w:ascii="Garamond" w:hAnsi="Garamond"/>
          <w:sz w:val="26"/>
          <w:szCs w:val="26"/>
        </w:rPr>
        <w:t xml:space="preserve"> and </w:t>
      </w:r>
      <w:r w:rsidRPr="00DE4FFA">
        <w:rPr>
          <w:rFonts w:ascii="Garamond" w:hAnsi="Garamond"/>
          <w:sz w:val="26"/>
          <w:szCs w:val="26"/>
        </w:rPr>
        <w:t>there is no guarantee this amount will cover</w:t>
      </w:r>
      <w:r>
        <w:rPr>
          <w:rFonts w:ascii="Garamond" w:hAnsi="Garamond"/>
          <w:sz w:val="26"/>
          <w:szCs w:val="26"/>
        </w:rPr>
        <w:t xml:space="preserve"> </w:t>
      </w:r>
      <w:r w:rsidR="00F57F5C" w:rsidRPr="417172B1">
        <w:rPr>
          <w:rFonts w:ascii="Garamond" w:hAnsi="Garamond"/>
          <w:sz w:val="26"/>
          <w:szCs w:val="26"/>
        </w:rPr>
        <w:t xml:space="preserve">the entire cost of trial. </w:t>
      </w:r>
      <w:r w:rsidR="00F57F5C" w:rsidRPr="417172B1">
        <w:rPr>
          <w:rFonts w:ascii="Garamond" w:hAnsi="Garamond"/>
          <w:sz w:val="26"/>
          <w:szCs w:val="26"/>
          <w:u w:val="single"/>
        </w:rPr>
        <w:t>The actual cost of trial will likely be more as outlined in the total estimated costs listed above.</w:t>
      </w:r>
    </w:p>
    <w:p w14:paraId="5F4939A4" w14:textId="77777777" w:rsidR="00F57F5C" w:rsidRPr="00F57F5C" w:rsidRDefault="00F57F5C" w:rsidP="00F57F5C">
      <w:pPr>
        <w:rPr>
          <w:rFonts w:ascii="Garamond" w:hAnsi="Garamond"/>
          <w:b/>
          <w:bCs/>
          <w:sz w:val="26"/>
          <w:szCs w:val="26"/>
        </w:rPr>
      </w:pPr>
    </w:p>
    <w:p w14:paraId="6FD48DBE" w14:textId="77777777" w:rsidR="00F57F5C" w:rsidRPr="00F57F5C" w:rsidRDefault="00F57F5C" w:rsidP="0CEDD524">
      <w:pPr>
        <w:jc w:val="center"/>
        <w:rPr>
          <w:rFonts w:ascii="Garamond" w:hAnsi="Garamond"/>
          <w:b/>
          <w:bCs/>
          <w:sz w:val="32"/>
          <w:szCs w:val="32"/>
        </w:rPr>
      </w:pPr>
      <w:r w:rsidRPr="0CEDD524">
        <w:rPr>
          <w:rFonts w:ascii="Garamond" w:hAnsi="Garamond"/>
          <w:b/>
          <w:bCs/>
          <w:sz w:val="32"/>
          <w:szCs w:val="32"/>
        </w:rPr>
        <w:t>If we do not have the amount requested by the date indicated, we will be forced to withdraw as your attorney in this matter and will not represent you at trial.</w:t>
      </w:r>
    </w:p>
    <w:p w14:paraId="484EA916" w14:textId="77777777" w:rsidR="00F57F5C" w:rsidRPr="00F57F5C" w:rsidRDefault="00F57F5C" w:rsidP="00F57F5C">
      <w:pPr>
        <w:jc w:val="both"/>
        <w:rPr>
          <w:rFonts w:ascii="Garamond" w:hAnsi="Garamond"/>
          <w:b/>
          <w:bCs/>
          <w:sz w:val="26"/>
          <w:szCs w:val="26"/>
        </w:rPr>
      </w:pPr>
    </w:p>
    <w:p w14:paraId="42EDB79F" w14:textId="0CC8E65A" w:rsidR="00F57F5C" w:rsidRPr="00F57F5C" w:rsidRDefault="00F57F5C" w:rsidP="00F57F5C">
      <w:pPr>
        <w:jc w:val="both"/>
        <w:rPr>
          <w:rFonts w:ascii="Garamond" w:hAnsi="Garamond"/>
          <w:sz w:val="26"/>
          <w:szCs w:val="26"/>
        </w:rPr>
      </w:pPr>
      <w:r w:rsidRPr="00F57F5C">
        <w:rPr>
          <w:rFonts w:ascii="Garamond" w:hAnsi="Garamond"/>
          <w:sz w:val="26"/>
          <w:szCs w:val="26"/>
        </w:rPr>
        <w:t xml:space="preserve">After </w:t>
      </w:r>
      <w:r w:rsidR="00545D98" w:rsidRPr="00F57F5C">
        <w:rPr>
          <w:rFonts w:ascii="Garamond" w:hAnsi="Garamond"/>
          <w:sz w:val="26"/>
          <w:szCs w:val="26"/>
        </w:rPr>
        <w:t>trial,</w:t>
      </w:r>
      <w:r w:rsidRPr="00F57F5C">
        <w:rPr>
          <w:rFonts w:ascii="Garamond" w:hAnsi="Garamond"/>
          <w:sz w:val="26"/>
          <w:szCs w:val="26"/>
        </w:rPr>
        <w:t xml:space="preserve"> while we await the Judge’s order, you will continue receiving monthly invoices detailing how much you have left in trust or, if your trust has been depleted, </w:t>
      </w:r>
      <w:r w:rsidR="00D67E5A">
        <w:rPr>
          <w:rFonts w:ascii="Garamond" w:hAnsi="Garamond"/>
          <w:sz w:val="26"/>
          <w:szCs w:val="26"/>
        </w:rPr>
        <w:t>the total of your outstanding balance</w:t>
      </w:r>
      <w:r w:rsidRPr="00F57F5C">
        <w:rPr>
          <w:rFonts w:ascii="Garamond" w:hAnsi="Garamond"/>
          <w:sz w:val="26"/>
          <w:szCs w:val="26"/>
        </w:rPr>
        <w:t xml:space="preserve">. </w:t>
      </w:r>
    </w:p>
    <w:p w14:paraId="34AA37E3" w14:textId="77777777" w:rsidR="00F57F5C" w:rsidRPr="00F57F5C" w:rsidRDefault="00F57F5C" w:rsidP="00F57F5C">
      <w:pPr>
        <w:jc w:val="both"/>
        <w:rPr>
          <w:rFonts w:ascii="Garamond" w:hAnsi="Garamond"/>
          <w:sz w:val="26"/>
          <w:szCs w:val="26"/>
        </w:rPr>
      </w:pPr>
    </w:p>
    <w:p w14:paraId="08B899B6" w14:textId="1B2B84FD" w:rsidR="00F57F5C" w:rsidRPr="00F57F5C" w:rsidRDefault="00BC3A48" w:rsidP="0CEDD524">
      <w:pPr>
        <w:jc w:val="both"/>
        <w:rPr>
          <w:rFonts w:ascii="Garamond" w:hAnsi="Garamond"/>
          <w:sz w:val="26"/>
          <w:szCs w:val="26"/>
        </w:rPr>
      </w:pPr>
      <w:r w:rsidRPr="00BC3A48">
        <w:rPr>
          <w:rFonts w:ascii="Garamond" w:hAnsi="Garamond"/>
          <w:sz w:val="26"/>
          <w:szCs w:val="26"/>
        </w:rPr>
        <w:t xml:space="preserve">I </w:t>
      </w:r>
      <w:r>
        <w:rPr>
          <w:rFonts w:ascii="Garamond" w:hAnsi="Garamond"/>
          <w:sz w:val="26"/>
          <w:szCs w:val="26"/>
        </w:rPr>
        <w:t xml:space="preserve">absolutely </w:t>
      </w:r>
      <w:r w:rsidRPr="00BC3A48">
        <w:rPr>
          <w:rFonts w:ascii="Garamond" w:hAnsi="Garamond"/>
          <w:sz w:val="26"/>
          <w:szCs w:val="26"/>
        </w:rPr>
        <w:t>understand this is a significant amount to request, and I know not everyone has this kind of money readily available.</w:t>
      </w:r>
      <w:r>
        <w:rPr>
          <w:rFonts w:ascii="Garamond" w:hAnsi="Garamond"/>
          <w:sz w:val="26"/>
          <w:szCs w:val="26"/>
        </w:rPr>
        <w:t xml:space="preserve"> </w:t>
      </w:r>
      <w:r w:rsidR="00061889" w:rsidRPr="00061889">
        <w:rPr>
          <w:rFonts w:ascii="Garamond" w:hAnsi="Garamond"/>
          <w:sz w:val="26"/>
          <w:szCs w:val="26"/>
        </w:rPr>
        <w:t>That is why I wanted to reach out now, so you have the time you need to determine the best way to proceed.</w:t>
      </w:r>
    </w:p>
    <w:p w14:paraId="2FB1CFC1" w14:textId="55392951" w:rsidR="00F57F5C" w:rsidRPr="00F57F5C" w:rsidRDefault="00F57F5C" w:rsidP="0CEDD524">
      <w:pPr>
        <w:jc w:val="both"/>
        <w:rPr>
          <w:rFonts w:ascii="Garamond" w:hAnsi="Garamond"/>
          <w:sz w:val="26"/>
          <w:szCs w:val="26"/>
        </w:rPr>
      </w:pPr>
    </w:p>
    <w:p w14:paraId="7176D41E" w14:textId="77777777" w:rsidR="00061889" w:rsidRDefault="00061889" w:rsidP="00F57F5C">
      <w:pPr>
        <w:jc w:val="both"/>
        <w:rPr>
          <w:rFonts w:ascii="Garamond" w:hAnsi="Garamond"/>
          <w:sz w:val="26"/>
          <w:szCs w:val="26"/>
        </w:rPr>
      </w:pPr>
    </w:p>
    <w:p w14:paraId="1CF63FFA" w14:textId="47D5138B" w:rsidR="00F57F5C" w:rsidRPr="00F57F5C" w:rsidRDefault="00F57F5C" w:rsidP="00F57F5C">
      <w:pPr>
        <w:jc w:val="both"/>
        <w:rPr>
          <w:rFonts w:ascii="Garamond" w:hAnsi="Garamond"/>
          <w:sz w:val="26"/>
          <w:szCs w:val="26"/>
        </w:rPr>
      </w:pPr>
      <w:r w:rsidRPr="0CEDD524">
        <w:rPr>
          <w:rFonts w:ascii="Garamond" w:hAnsi="Garamond"/>
          <w:sz w:val="26"/>
          <w:szCs w:val="26"/>
        </w:rPr>
        <w:t>As always</w:t>
      </w:r>
      <w:r w:rsidR="001D6860">
        <w:rPr>
          <w:rFonts w:ascii="Garamond" w:hAnsi="Garamond"/>
          <w:sz w:val="26"/>
          <w:szCs w:val="26"/>
        </w:rPr>
        <w:t>,</w:t>
      </w:r>
      <w:r w:rsidRPr="0CEDD524">
        <w:rPr>
          <w:rFonts w:ascii="Garamond" w:hAnsi="Garamond"/>
          <w:sz w:val="26"/>
          <w:szCs w:val="26"/>
        </w:rPr>
        <w:t xml:space="preserve"> please feel free to contact me with any questions.</w:t>
      </w:r>
    </w:p>
    <w:p w14:paraId="2E01153D" w14:textId="77777777"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jc w:val="both"/>
        <w:textAlignment w:val="baseline"/>
        <w:rPr>
          <w:rFonts w:ascii="Garamond" w:eastAsia="Times New Roman" w:hAnsi="Garamond" w:cs="Segoe UI"/>
          <w:sz w:val="26"/>
          <w:szCs w:val="26"/>
          <w:bdr w:val="none" w:sz="0" w:space="0" w:color="auto"/>
        </w:rPr>
      </w:pPr>
      <w:r w:rsidRPr="00F57F5C">
        <w:rPr>
          <w:rFonts w:ascii="Garamond" w:eastAsia="Times New Roman" w:hAnsi="Garamond" w:cs="Segoe UI"/>
          <w:sz w:val="26"/>
          <w:szCs w:val="26"/>
          <w:bdr w:val="none" w:sz="0" w:space="0" w:color="auto"/>
        </w:rPr>
        <w:t>  </w:t>
      </w:r>
    </w:p>
    <w:p w14:paraId="7A98A092" w14:textId="77777777"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26"/>
          <w:szCs w:val="26"/>
          <w:bdr w:val="none" w:sz="0" w:space="0" w:color="auto"/>
        </w:rPr>
      </w:pPr>
      <w:r w:rsidRPr="00F57F5C">
        <w:rPr>
          <w:rFonts w:ascii="Garamond" w:eastAsia="Times New Roman" w:hAnsi="Garamond" w:cs="Segoe UI"/>
          <w:sz w:val="26"/>
          <w:szCs w:val="26"/>
          <w:bdr w:val="none" w:sz="0" w:space="0" w:color="auto"/>
        </w:rPr>
        <w:t>Sincerely, </w:t>
      </w:r>
    </w:p>
    <w:p w14:paraId="4C54F1F5" w14:textId="77777777" w:rsidR="00F57F5C" w:rsidRPr="00F57F5C" w:rsidRDefault="00F57F5C"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26"/>
          <w:szCs w:val="26"/>
          <w:bdr w:val="none" w:sz="0" w:space="0" w:color="auto"/>
        </w:rPr>
      </w:pPr>
      <w:r w:rsidRPr="00F57F5C">
        <w:rPr>
          <w:rFonts w:ascii="Garamond" w:eastAsia="Times New Roman" w:hAnsi="Garamond" w:cs="Segoe UI"/>
          <w:sz w:val="26"/>
          <w:szCs w:val="26"/>
          <w:bdr w:val="none" w:sz="0" w:space="0" w:color="auto"/>
        </w:rPr>
        <w:t> </w:t>
      </w:r>
    </w:p>
    <w:p w14:paraId="1431E910" w14:textId="44463E36" w:rsidR="00541303" w:rsidRPr="00540630" w:rsidRDefault="000503CA" w:rsidP="00541303">
      <w:pPr>
        <w:pStyle w:val="paragraph"/>
        <w:spacing w:before="0" w:beforeAutospacing="0" w:after="0" w:afterAutospacing="0"/>
        <w:textAlignment w:val="baseline"/>
        <w:rPr>
          <w:rFonts w:ascii="Garamond" w:hAnsi="Garamond" w:cs="Segoe UI"/>
          <w:sz w:val="26"/>
          <w:szCs w:val="26"/>
        </w:rPr>
      </w:pPr>
      <w:sdt>
        <w:sdtPr>
          <w:rPr>
            <w:rStyle w:val="KHLawUnderline"/>
            <w:szCs w:val="26"/>
          </w:rPr>
          <w:alias w:val="Attorney Name"/>
          <w:tag w:val="Attorney Name"/>
          <w:id w:val="-556854795"/>
          <w:placeholder>
            <w:docPart w:val="C0C5CF95EF154506B8C54C90BADAF62E"/>
          </w:placeholder>
          <w:showingPlcHdr/>
          <w:dropDownList>
            <w:listItem w:value="Choose an item."/>
            <w:listItem w:displayText="/s/ Jason C. Kohlmeyer" w:value="/s/ Jason C. Kohlmeyer"/>
            <w:listItem w:displayText="/s/ Elizabeth L. Weinandt" w:value="/s/ Elizabeth L. Weinandt"/>
            <w:listItem w:displayText="/s/ Raven A. Burnett" w:value="/s/ Raven A. Burnett"/>
            <w:listItem w:displayText="/s/ Adeola O. Adekunle" w:value="/s/ Adeola O. Adekunle"/>
          </w:dropDownList>
        </w:sdtPr>
        <w:sdtEndPr>
          <w:rPr>
            <w:rStyle w:val="KHLawUnderline"/>
          </w:rPr>
        </w:sdtEndPr>
        <w:sdtContent>
          <w:r w:rsidR="00541303" w:rsidRPr="00540630">
            <w:rPr>
              <w:rStyle w:val="PlaceholderText"/>
              <w:rFonts w:ascii="Garamond" w:hAnsi="Garamond"/>
              <w:sz w:val="26"/>
              <w:szCs w:val="26"/>
            </w:rPr>
            <w:t>Choose an item.</w:t>
          </w:r>
        </w:sdtContent>
      </w:sdt>
    </w:p>
    <w:p w14:paraId="59C6DA16" w14:textId="088E0F5A" w:rsidR="00541303" w:rsidRPr="00540630" w:rsidRDefault="000503CA" w:rsidP="00541303">
      <w:pPr>
        <w:pStyle w:val="paragraph"/>
        <w:spacing w:before="0" w:beforeAutospacing="0" w:after="0" w:afterAutospacing="0"/>
        <w:textAlignment w:val="baseline"/>
        <w:rPr>
          <w:rFonts w:ascii="Garamond" w:hAnsi="Garamond" w:cs="Segoe UI"/>
          <w:sz w:val="26"/>
          <w:szCs w:val="26"/>
        </w:rPr>
      </w:pPr>
      <w:sdt>
        <w:sdtPr>
          <w:rPr>
            <w:rFonts w:ascii="Garamond" w:hAnsi="Garamond" w:cs="Segoe UI"/>
            <w:sz w:val="26"/>
            <w:szCs w:val="26"/>
          </w:rPr>
          <w:alias w:val="Attorney Name"/>
          <w:tag w:val="Attorney Name"/>
          <w:id w:val="-975753047"/>
          <w:placeholder>
            <w:docPart w:val="D91BA18E054844A9B8217DDF168FF483"/>
          </w:placeholder>
          <w:showingPlcHdr/>
          <w:dropDownList>
            <w:listItem w:value="Choose an item."/>
            <w:listItem w:displayText="Jason C. Kohlmeyer" w:value="Jason C. Kohlmeyer"/>
            <w:listItem w:displayText="Elizabeth L. Weinandt" w:value="Elizabeth L. Weinandt"/>
            <w:listItem w:displayText="Raven A. Burnett" w:value="Raven A. Burnett"/>
            <w:listItem w:displayText="Adeola O. Adekunle" w:value="Adeola O. Adekunle"/>
          </w:dropDownList>
        </w:sdtPr>
        <w:sdtEndPr/>
        <w:sdtContent>
          <w:r w:rsidR="00541303" w:rsidRPr="00540630">
            <w:rPr>
              <w:rStyle w:val="PlaceholderText"/>
              <w:rFonts w:ascii="Garamond" w:hAnsi="Garamond"/>
              <w:sz w:val="26"/>
              <w:szCs w:val="26"/>
            </w:rPr>
            <w:t>Choose an item.</w:t>
          </w:r>
        </w:sdtContent>
      </w:sdt>
    </w:p>
    <w:p w14:paraId="717F9137" w14:textId="77777777" w:rsidR="00D67E5A" w:rsidRPr="00F57F5C" w:rsidRDefault="00D67E5A" w:rsidP="00F57F5C">
      <w:p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ascii="Garamond" w:eastAsia="Times New Roman" w:hAnsi="Garamond" w:cs="Segoe UI"/>
          <w:sz w:val="26"/>
          <w:szCs w:val="26"/>
          <w:bdr w:val="none" w:sz="0" w:space="0" w:color="auto"/>
        </w:rPr>
      </w:pPr>
    </w:p>
    <w:sectPr w:rsidR="00D67E5A" w:rsidRPr="00F57F5C" w:rsidSect="00D67E5A">
      <w:headerReference w:type="default" r:id="rId13"/>
      <w:footerReference w:type="default" r:id="rId14"/>
      <w:pgSz w:w="12240" w:h="15840"/>
      <w:pgMar w:top="1440" w:right="576" w:bottom="864" w:left="576" w:header="108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B6E06E" w14:textId="77777777" w:rsidR="000503CA" w:rsidRDefault="000503CA">
      <w:r>
        <w:separator/>
      </w:r>
    </w:p>
  </w:endnote>
  <w:endnote w:type="continuationSeparator" w:id="0">
    <w:p w14:paraId="0B6264F5" w14:textId="77777777" w:rsidR="000503CA" w:rsidRDefault="000503CA">
      <w:r>
        <w:continuationSeparator/>
      </w:r>
    </w:p>
  </w:endnote>
  <w:endnote w:type="continuationNotice" w:id="1">
    <w:p w14:paraId="01EBE5F9" w14:textId="77777777" w:rsidR="000503CA" w:rsidRDefault="000503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venir Next">
    <w:altName w:val="Calibri"/>
    <w:charset w:val="00"/>
    <w:family w:val="roman"/>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venir Next Demi Bold">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venir Heavy">
    <w:altName w:val="Calibri"/>
    <w:charset w:val="00"/>
    <w:family w:val="roman"/>
    <w:pitch w:val="default"/>
  </w:font>
  <w:font w:name="Bembo">
    <w:charset w:val="00"/>
    <w:family w:val="roman"/>
    <w:pitch w:val="variable"/>
    <w:sig w:usb0="80000003" w:usb1="00000000" w:usb2="00000000" w:usb3="00000000" w:csb0="00000001" w:csb1="00000000"/>
  </w:font>
  <w:font w:name="Baskerville">
    <w:altName w:val="Baskerville Old Face"/>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2763" w14:textId="2965DD6D" w:rsidR="00847403" w:rsidRDefault="00847403" w:rsidP="00DA646E">
    <w:pPr>
      <w:pStyle w:val="Body"/>
      <w:ind w:left="-990" w:right="-720"/>
      <w:jc w:val="center"/>
      <w:rPr>
        <w:rFonts w:hint="eastAsia"/>
      </w:rPr>
    </w:pPr>
    <w:bookmarkStart w:id="1" w:name="_Hlk103161954"/>
    <w:bookmarkStart w:id="2" w:name="_Hlk103161955"/>
    <w:r>
      <w:rPr>
        <w:rStyle w:val="ALLCAPS"/>
        <w:rFonts w:ascii="Avenir Heavy" w:hAnsi="Avenir Heavy"/>
        <w:color w:val="AAAAAA"/>
        <w:spacing w:val="32"/>
        <w:sz w:val="16"/>
        <w:szCs w:val="16"/>
      </w:rPr>
      <w:t>MANKATO</w:t>
    </w:r>
    <w:r>
      <w:rPr>
        <w:color w:val="AAAAAA"/>
      </w:rPr>
      <w:t xml:space="preserve">  </w:t>
    </w:r>
    <w:r w:rsidR="00545D98">
      <w:rPr>
        <w:rFonts w:ascii="Bembo" w:hAnsi="Bembo"/>
        <w:color w:val="AAAAAA"/>
        <w:spacing w:val="7"/>
        <w:sz w:val="18"/>
        <w:szCs w:val="18"/>
      </w:rPr>
      <w:t>3 Civic Center Plaza, Suite 400</w:t>
    </w:r>
    <w:r>
      <w:rPr>
        <w:rFonts w:ascii="Bembo" w:hAnsi="Bembo"/>
        <w:color w:val="AAAAAA"/>
        <w:spacing w:val="7"/>
        <w:sz w:val="18"/>
        <w:szCs w:val="18"/>
      </w:rPr>
      <w:t>, Mankato, MN 56001</w:t>
    </w:r>
    <w:r>
      <w:rPr>
        <w:color w:val="AAAAAA"/>
      </w:rPr>
      <w:t xml:space="preserve">   </w:t>
    </w:r>
    <w:r>
      <w:rPr>
        <w:rFonts w:ascii="Avenir Heavy" w:hAnsi="Avenir Heavy"/>
        <w:color w:val="AAAAAA"/>
        <w:spacing w:val="32"/>
        <w:sz w:val="16"/>
        <w:szCs w:val="16"/>
      </w:rPr>
      <w:t>ROCHESTER</w:t>
    </w:r>
    <w:r>
      <w:rPr>
        <w:color w:val="AAAAAA"/>
      </w:rPr>
      <w:t xml:space="preserve">  </w:t>
    </w:r>
    <w:r>
      <w:rPr>
        <w:rFonts w:ascii="Bembo" w:hAnsi="Bembo"/>
        <w:color w:val="AAAAAA"/>
        <w:spacing w:val="7"/>
        <w:sz w:val="18"/>
        <w:szCs w:val="18"/>
      </w:rPr>
      <w:t>975 34</w:t>
    </w:r>
    <w:r w:rsidRPr="00847403">
      <w:rPr>
        <w:rFonts w:ascii="Bembo" w:hAnsi="Bembo"/>
        <w:color w:val="AAAAAA"/>
        <w:spacing w:val="7"/>
        <w:sz w:val="18"/>
        <w:szCs w:val="18"/>
        <w:vertAlign w:val="superscript"/>
      </w:rPr>
      <w:t>th</w:t>
    </w:r>
    <w:r>
      <w:rPr>
        <w:rFonts w:ascii="Bembo" w:hAnsi="Bembo"/>
        <w:color w:val="AAAAAA"/>
        <w:spacing w:val="7"/>
        <w:sz w:val="18"/>
        <w:szCs w:val="18"/>
      </w:rPr>
      <w:t xml:space="preserve"> Avenue NW,</w:t>
    </w:r>
    <w:r w:rsidR="00F958E5">
      <w:rPr>
        <w:rFonts w:ascii="Bembo" w:hAnsi="Bembo"/>
        <w:color w:val="AAAAAA"/>
        <w:spacing w:val="7"/>
        <w:sz w:val="18"/>
        <w:szCs w:val="18"/>
      </w:rPr>
      <w:t xml:space="preserve"> Suite 302</w:t>
    </w:r>
    <w:r>
      <w:rPr>
        <w:rFonts w:ascii="Bembo" w:hAnsi="Bembo"/>
        <w:color w:val="AAAAAA"/>
        <w:spacing w:val="7"/>
        <w:sz w:val="18"/>
        <w:szCs w:val="18"/>
      </w:rPr>
      <w:t xml:space="preserve"> Rochester MN 55901</w:t>
    </w:r>
    <w:bookmarkEnd w:id="1"/>
    <w:bookmarkEnd w:id="2"/>
  </w:p>
  <w:p w14:paraId="5A78624C" w14:textId="77777777" w:rsidR="00C875C1" w:rsidRPr="00C875C1" w:rsidRDefault="00C875C1" w:rsidP="00C875C1">
    <w:pPr>
      <w:pStyle w:val="Body"/>
      <w:ind w:left="-360" w:right="-720"/>
      <w:rPr>
        <w:rFonts w:hint="eastAsia"/>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057C9A" w14:textId="77777777" w:rsidR="000503CA" w:rsidRDefault="000503CA">
      <w:r>
        <w:separator/>
      </w:r>
    </w:p>
  </w:footnote>
  <w:footnote w:type="continuationSeparator" w:id="0">
    <w:p w14:paraId="45A65D3F" w14:textId="77777777" w:rsidR="000503CA" w:rsidRDefault="000503CA">
      <w:r>
        <w:continuationSeparator/>
      </w:r>
    </w:p>
  </w:footnote>
  <w:footnote w:type="continuationNotice" w:id="1">
    <w:p w14:paraId="24DF0B41" w14:textId="77777777" w:rsidR="000503CA" w:rsidRDefault="000503C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D78F6" w14:textId="1B1B0695" w:rsidR="006C688E" w:rsidRDefault="00D55DED">
    <w:r>
      <w:rPr>
        <w:noProof/>
      </w:rPr>
      <mc:AlternateContent>
        <mc:Choice Requires="wps">
          <w:drawing>
            <wp:anchor distT="152400" distB="152400" distL="152400" distR="152400" simplePos="0" relativeHeight="251658240" behindDoc="1" locked="0" layoutInCell="1" allowOverlap="1" wp14:anchorId="5089E5DD" wp14:editId="377945BF">
              <wp:simplePos x="0" y="0"/>
              <wp:positionH relativeFrom="page">
                <wp:posOffset>6200775</wp:posOffset>
              </wp:positionH>
              <wp:positionV relativeFrom="topMargin">
                <wp:align>bottom</wp:align>
              </wp:positionV>
              <wp:extent cx="1325646" cy="409575"/>
              <wp:effectExtent l="0" t="0" r="8255" b="9525"/>
              <wp:wrapNone/>
              <wp:docPr id="1073741825" name="officeArt object"/>
              <wp:cNvGraphicFramePr/>
              <a:graphic xmlns:a="http://schemas.openxmlformats.org/drawingml/2006/main">
                <a:graphicData uri="http://schemas.microsoft.com/office/word/2010/wordprocessingShape">
                  <wps:wsp>
                    <wps:cNvSpPr/>
                    <wps:spPr>
                      <a:xfrm>
                        <a:off x="0" y="0"/>
                        <a:ext cx="1325646" cy="409575"/>
                      </a:xfrm>
                      <a:prstGeom prst="rect">
                        <a:avLst/>
                      </a:prstGeom>
                      <a:noFill/>
                      <a:ln w="12700" cap="flat">
                        <a:noFill/>
                        <a:miter lim="400000"/>
                      </a:ln>
                      <a:effectLst/>
                    </wps:spPr>
                    <wps:txbx>
                      <w:txbxContent>
                        <w:p w14:paraId="44726DA7" w14:textId="77777777" w:rsidR="006C688E" w:rsidRDefault="00D55DED">
                          <w:pPr>
                            <w:pStyle w:val="SenderInformation"/>
                            <w:tabs>
                              <w:tab w:val="clear" w:pos="400"/>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s>
                            <w:spacing w:line="288" w:lineRule="auto"/>
                            <w:rPr>
                              <w:rFonts w:hint="eastAsia"/>
                              <w:color w:val="7A7A7A"/>
                            </w:rPr>
                          </w:pPr>
                          <w:r>
                            <w:rPr>
                              <w:b/>
                              <w:bCs/>
                              <w:color w:val="B32D0D"/>
                            </w:rPr>
                            <w:t xml:space="preserve">T </w:t>
                          </w:r>
                          <w:r>
                            <w:rPr>
                              <w:color w:val="7A7A7A"/>
                            </w:rPr>
                            <w:tab/>
                            <w:t>507.625.5000</w:t>
                          </w:r>
                        </w:p>
                        <w:p w14:paraId="74E581F9" w14:textId="77777777" w:rsidR="006C688E" w:rsidRDefault="00D55DED">
                          <w:pPr>
                            <w:pStyle w:val="SenderInformation"/>
                            <w:tabs>
                              <w:tab w:val="clear" w:pos="400"/>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s>
                            <w:spacing w:line="288" w:lineRule="auto"/>
                            <w:rPr>
                              <w:rFonts w:hint="eastAsia"/>
                              <w:color w:val="7A7A7A"/>
                            </w:rPr>
                          </w:pPr>
                          <w:r>
                            <w:rPr>
                              <w:b/>
                              <w:bCs/>
                              <w:color w:val="B32D0D"/>
                            </w:rPr>
                            <w:t>F</w:t>
                          </w:r>
                          <w:r>
                            <w:rPr>
                              <w:color w:val="7A7A7A"/>
                            </w:rPr>
                            <w:t xml:space="preserve"> </w:t>
                          </w:r>
                          <w:r>
                            <w:rPr>
                              <w:color w:val="7A7A7A"/>
                            </w:rPr>
                            <w:tab/>
                            <w:t>507.625.5004</w:t>
                          </w:r>
                        </w:p>
                        <w:p w14:paraId="23B81349" w14:textId="77777777" w:rsidR="006C688E" w:rsidRDefault="006C688E">
                          <w:pPr>
                            <w:pStyle w:val="SenderInformation"/>
                            <w:tabs>
                              <w:tab w:val="clear" w:pos="400"/>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s>
                            <w:spacing w:line="288" w:lineRule="auto"/>
                            <w:rPr>
                              <w:rFonts w:hint="eastAsia"/>
                              <w:color w:val="7A7A7A"/>
                            </w:rPr>
                          </w:pPr>
                        </w:p>
                        <w:p w14:paraId="6DA62B4E" w14:textId="77777777" w:rsidR="006F7E80" w:rsidRDefault="006F7E80">
                          <w:pPr>
                            <w:pStyle w:val="SenderInformation"/>
                            <w:tabs>
                              <w:tab w:val="clear" w:pos="400"/>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s>
                            <w:spacing w:line="360" w:lineRule="auto"/>
                            <w:rPr>
                              <w:rFonts w:hint="eastAsia"/>
                            </w:rPr>
                          </w:pPr>
                        </w:p>
                      </w:txbxContent>
                    </wps:txbx>
                    <wps:bodyPr wrap="square" lIns="0" tIns="0" rIns="0" bIns="0" numCol="1" anchor="t">
                      <a:noAutofit/>
                    </wps:bodyPr>
                  </wps:wsp>
                </a:graphicData>
              </a:graphic>
              <wp14:sizeRelV relativeFrom="margin">
                <wp14:pctHeight>0</wp14:pctHeight>
              </wp14:sizeRelV>
            </wp:anchor>
          </w:drawing>
        </mc:Choice>
        <mc:Fallback>
          <w:pict>
            <v:rect w14:anchorId="5089E5DD" id="officeArt object" o:spid="_x0000_s1026" style="position:absolute;margin-left:488.25pt;margin-top:0;width:104.4pt;height:32.25pt;z-index:-251658240;visibility:visible;mso-wrap-style:square;mso-height-percent:0;mso-wrap-distance-left:12pt;mso-wrap-distance-top:12pt;mso-wrap-distance-right:12pt;mso-wrap-distance-bottom:12pt;mso-position-horizontal:absolute;mso-position-horizontal-relative:page;mso-position-vertical:bottom;mso-position-vertical-relative:top-margin-area;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QsPtwEAAGADAAAOAAAAZHJzL2Uyb0RvYy54bWysU8Fu2zAMvQ/YPwi6L3ayJm2DOMWwosOA&#10;YSvQ9QMUWYoFSKJGKbHz96MUOym22zAfZMqi+PgenzcPg7PsqDAa8A2fz2rOlJfQGr9v+OvPpw93&#10;nMUkfCsseNXwk4r8Yfv+3aYPa7WADmyrkFERH9d9aHiXUlhXVZSdciLOIChPhxrQiURb3Fctip6q&#10;O1st6npV9YBtQJAqRvr6eD7k21JfayXTD62jSsw2nHpLZcWy7vJabTdivUcROiPHNsQ/dOGE8QR6&#10;KfUokmAHNH+VckYiRNBpJsFVoLWRqnAgNvP6DzYvnQiqcCFxYrjIFP9fWfn9+BKekWToQ1xHCjOL&#10;QaPLb+qPDUWs00UsNSQm6eP842K5ullxJunspr5f3i6zmtX1dsCYvihwLAcNRxpG0Ugcv8V0Tp1S&#10;MpiHJ2NtGYj1rCeExW1NM5OCfKGtOF9+k+VMIu9Y4zJ+fkZ863M5VaY/Il3J5SgNu2FkvIP29Iys&#10;Jwc0PP46CFSc2a+eJM52mQKcgt0U+IP7DGSqOWfCyw7IU1ODnw4JtCkMM9oZgpTJGxpj0Wi0XPbJ&#10;233Juv4Y298AAAD//wMAUEsDBBQABgAIAAAAIQAwoIKD3AAAAAgBAAAPAAAAZHJzL2Rvd25yZXYu&#10;eG1sTI/BTsMwEETvSPyDtUjcqFNoQgnZVAiJAzdaEBK3bbwkEfE6it3U/XvcExxHM5p5U22iHdTM&#10;k++dICwXGSiWxpleWoSP95ebNSgfSAwNThjhxB429eVFRaVxR9nyvAutSiXiS0LoQhhLrX3TsSW/&#10;cCNL8r7dZCkkObXaTHRM5XbQt1lWaEu9pIWORn7uuPnZHSzCpzevgU9v1q129FXQNs6xj4jXV/Hp&#10;EVTgGP7CcMZP6FAnpr07iPFqQHi4L/IURUiPzvZynd+B2iMUqxx0Xen/B+pfAAAA//8DAFBLAQIt&#10;ABQABgAIAAAAIQC2gziS/gAAAOEBAAATAAAAAAAAAAAAAAAAAAAAAABbQ29udGVudF9UeXBlc10u&#10;eG1sUEsBAi0AFAAGAAgAAAAhADj9If/WAAAAlAEAAAsAAAAAAAAAAAAAAAAALwEAAF9yZWxzLy5y&#10;ZWxzUEsBAi0AFAAGAAgAAAAhAKGRCw+3AQAAYAMAAA4AAAAAAAAAAAAAAAAALgIAAGRycy9lMm9E&#10;b2MueG1sUEsBAi0AFAAGAAgAAAAhADCggoPcAAAACAEAAA8AAAAAAAAAAAAAAAAAEQQAAGRycy9k&#10;b3ducmV2LnhtbFBLBQYAAAAABAAEAPMAAAAaBQAAAAA=&#10;" filled="f" stroked="f" strokeweight="1pt">
              <v:stroke miterlimit="4"/>
              <v:textbox inset="0,0,0,0">
                <w:txbxContent>
                  <w:p w14:paraId="44726DA7" w14:textId="77777777" w:rsidR="006C688E" w:rsidRDefault="00D55DED">
                    <w:pPr>
                      <w:pStyle w:val="SenderInformation"/>
                      <w:tabs>
                        <w:tab w:val="clear" w:pos="400"/>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s>
                      <w:spacing w:line="288" w:lineRule="auto"/>
                      <w:rPr>
                        <w:rFonts w:hint="eastAsia"/>
                        <w:color w:val="7A7A7A"/>
                      </w:rPr>
                    </w:pPr>
                    <w:r>
                      <w:rPr>
                        <w:b/>
                        <w:bCs/>
                        <w:color w:val="B32D0D"/>
                      </w:rPr>
                      <w:t xml:space="preserve">T </w:t>
                    </w:r>
                    <w:r>
                      <w:rPr>
                        <w:color w:val="7A7A7A"/>
                      </w:rPr>
                      <w:tab/>
                      <w:t>507.625.5000</w:t>
                    </w:r>
                  </w:p>
                  <w:p w14:paraId="74E581F9" w14:textId="77777777" w:rsidR="006C688E" w:rsidRDefault="00D55DED">
                    <w:pPr>
                      <w:pStyle w:val="SenderInformation"/>
                      <w:tabs>
                        <w:tab w:val="clear" w:pos="400"/>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s>
                      <w:spacing w:line="288" w:lineRule="auto"/>
                      <w:rPr>
                        <w:rFonts w:hint="eastAsia"/>
                        <w:color w:val="7A7A7A"/>
                      </w:rPr>
                    </w:pPr>
                    <w:r>
                      <w:rPr>
                        <w:b/>
                        <w:bCs/>
                        <w:color w:val="B32D0D"/>
                      </w:rPr>
                      <w:t>F</w:t>
                    </w:r>
                    <w:r>
                      <w:rPr>
                        <w:color w:val="7A7A7A"/>
                      </w:rPr>
                      <w:t xml:space="preserve"> </w:t>
                    </w:r>
                    <w:r>
                      <w:rPr>
                        <w:color w:val="7A7A7A"/>
                      </w:rPr>
                      <w:tab/>
                      <w:t>507.625.5004</w:t>
                    </w:r>
                  </w:p>
                  <w:p w14:paraId="23B81349" w14:textId="77777777" w:rsidR="006C688E" w:rsidRDefault="006C688E">
                    <w:pPr>
                      <w:pStyle w:val="SenderInformation"/>
                      <w:tabs>
                        <w:tab w:val="clear" w:pos="400"/>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s>
                      <w:spacing w:line="288" w:lineRule="auto"/>
                      <w:rPr>
                        <w:rFonts w:hint="eastAsia"/>
                        <w:color w:val="7A7A7A"/>
                      </w:rPr>
                    </w:pPr>
                  </w:p>
                  <w:p w14:paraId="6DA62B4E" w14:textId="77777777" w:rsidR="006F7E80" w:rsidRDefault="006F7E80">
                    <w:pPr>
                      <w:pStyle w:val="SenderInformation"/>
                      <w:tabs>
                        <w:tab w:val="clear" w:pos="400"/>
                        <w:tab w:val="left" w:pos="288"/>
                        <w:tab w:val="left" w:pos="432"/>
                        <w:tab w:val="left" w:pos="576"/>
                        <w:tab w:val="left" w:pos="720"/>
                        <w:tab w:val="left" w:pos="864"/>
                        <w:tab w:val="left" w:pos="1008"/>
                        <w:tab w:val="left" w:pos="1152"/>
                        <w:tab w:val="left" w:pos="1296"/>
                        <w:tab w:val="left" w:pos="1440"/>
                        <w:tab w:val="left" w:pos="1584"/>
                        <w:tab w:val="left" w:pos="1728"/>
                        <w:tab w:val="left" w:pos="1872"/>
                        <w:tab w:val="left" w:pos="2016"/>
                      </w:tabs>
                      <w:spacing w:line="360" w:lineRule="auto"/>
                      <w:rPr>
                        <w:rFonts w:hint="eastAsia"/>
                      </w:rPr>
                    </w:pPr>
                  </w:p>
                </w:txbxContent>
              </v:textbox>
              <w10:wrap anchorx="page" anchory="margin"/>
            </v:rect>
          </w:pict>
        </mc:Fallback>
      </mc:AlternateContent>
    </w:r>
    <w:r>
      <w:rPr>
        <w:noProof/>
      </w:rPr>
      <w:drawing>
        <wp:anchor distT="152400" distB="152400" distL="152400" distR="152400" simplePos="0" relativeHeight="251658241" behindDoc="1" locked="0" layoutInCell="1" allowOverlap="1" wp14:anchorId="35E44007" wp14:editId="10791407">
          <wp:simplePos x="0" y="0"/>
          <wp:positionH relativeFrom="page">
            <wp:posOffset>419100</wp:posOffset>
          </wp:positionH>
          <wp:positionV relativeFrom="page">
            <wp:posOffset>292099</wp:posOffset>
          </wp:positionV>
          <wp:extent cx="2625350" cy="547573"/>
          <wp:effectExtent l="0" t="0" r="0" b="0"/>
          <wp:wrapNone/>
          <wp:docPr id="5" name="officeArt object"/>
          <wp:cNvGraphicFramePr/>
          <a:graphic xmlns:a="http://schemas.openxmlformats.org/drawingml/2006/main">
            <a:graphicData uri="http://schemas.openxmlformats.org/drawingml/2006/picture">
              <pic:pic xmlns:pic="http://schemas.openxmlformats.org/drawingml/2006/picture">
                <pic:nvPicPr>
                  <pic:cNvPr id="1073741826" name="Logo-KH.png"/>
                  <pic:cNvPicPr>
                    <a:picLocks noChangeAspect="1"/>
                  </pic:cNvPicPr>
                </pic:nvPicPr>
                <pic:blipFill>
                  <a:blip r:embed="rId1"/>
                  <a:stretch>
                    <a:fillRect/>
                  </a:stretch>
                </pic:blipFill>
                <pic:spPr>
                  <a:xfrm>
                    <a:off x="0" y="0"/>
                    <a:ext cx="2625350" cy="547573"/>
                  </a:xfrm>
                  <a:prstGeom prst="rect">
                    <a:avLst/>
                  </a:prstGeom>
                  <a:ln w="12700" cap="flat">
                    <a:noFill/>
                    <a:miter lim="400000"/>
                  </a:ln>
                  <a:effectLst/>
                </pic:spPr>
              </pic:pic>
            </a:graphicData>
          </a:graphic>
        </wp:anchor>
      </w:drawing>
    </w:r>
    <w:r>
      <w:rPr>
        <w:noProof/>
      </w:rPr>
      <mc:AlternateContent>
        <mc:Choice Requires="wps">
          <w:drawing>
            <wp:anchor distT="152400" distB="152400" distL="152400" distR="152400" simplePos="0" relativeHeight="251658242" behindDoc="1" locked="0" layoutInCell="1" allowOverlap="1" wp14:anchorId="10020EF6" wp14:editId="3A04B29B">
              <wp:simplePos x="0" y="0"/>
              <wp:positionH relativeFrom="page">
                <wp:posOffset>-20627</wp:posOffset>
              </wp:positionH>
              <wp:positionV relativeFrom="page">
                <wp:posOffset>0</wp:posOffset>
              </wp:positionV>
              <wp:extent cx="211446" cy="10182027"/>
              <wp:effectExtent l="0" t="0" r="0" b="0"/>
              <wp:wrapNone/>
              <wp:docPr id="1073741827" name="officeArt object"/>
              <wp:cNvGraphicFramePr/>
              <a:graphic xmlns:a="http://schemas.openxmlformats.org/drawingml/2006/main">
                <a:graphicData uri="http://schemas.microsoft.com/office/word/2010/wordprocessingShape">
                  <wps:wsp>
                    <wps:cNvSpPr/>
                    <wps:spPr>
                      <a:xfrm>
                        <a:off x="0" y="0"/>
                        <a:ext cx="211446" cy="10182027"/>
                      </a:xfrm>
                      <a:prstGeom prst="rect">
                        <a:avLst/>
                      </a:prstGeom>
                      <a:solidFill>
                        <a:srgbClr val="951B31"/>
                      </a:solidFill>
                      <a:ln w="12700" cap="flat">
                        <a:noFill/>
                        <a:miter lim="400000"/>
                      </a:ln>
                      <a:effectLst/>
                    </wps:spPr>
                    <wps:bodyPr/>
                  </wps:wsp>
                </a:graphicData>
              </a:graphic>
            </wp:anchor>
          </w:drawing>
        </mc:Choice>
        <mc:Fallback xmlns:pic="http://schemas.openxmlformats.org/drawingml/2006/picture" xmlns:a="http://schemas.openxmlformats.org/drawingml/2006/main">
          <w:pict w14:anchorId="06673EAD">
            <v:rect id="officeArt object" style="position:absolute;margin-left:-1.6pt;margin-top:0;width:16.65pt;height:801.75pt;z-index:-251658238;visibility:visible;mso-wrap-style:square;mso-wrap-distance-left:12pt;mso-wrap-distance-top:12pt;mso-wrap-distance-right:12pt;mso-wrap-distance-bottom:12pt;mso-position-horizontal:absolute;mso-position-horizontal-relative:page;mso-position-vertical:absolute;mso-position-vertical-relative:page;v-text-anchor:top" o:spid="_x0000_s1026" fillcolor="#951b31" stroked="f" strokeweight="1pt" w14:anchorId="4B7A0BF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D5glwEAAB0DAAAOAAAAZHJzL2Uyb0RvYy54bWysUk1v2zAMvQ/YfxB0X2R7WT+MOAW6orsM&#10;24BuP0CRpViAJAqUFif/fpTipe12G+YDTUrUI98jN3dH79hBY7IQBt6uGs50UDDasB/4j++P7244&#10;S1mGUToIeuAnnfjd9u2bzRx73cEEbtTICCSkfo4Dn3KOvRBJTdrLtIKoA10aQC8zhbgXI8qZ0L0T&#10;XdNciRlwjAhKp0SnD+dLvq34xmiVvxqTdGZu4NRbrhar3RUrthvZ71HGyaqlDfkPXXhpAxW9QD3I&#10;LNlPtH9BeasQEpi8UuAFGGOVrhyITdv8weZpklFXLiROiheZ0v+DVV8OT/EbkgxzTH0it7A4GvTl&#10;T/2xYxXrdBFLHzNTdNi17Xp9xZmiq7Zpb7qmuy5yiufnEVP+pMGz4gwcaRpVJHn4nPI59XdKqZbA&#10;2fHROlcD3O8+OmQHSZO7/dDev28X9FdpLrCZ6nfXDU1XSdog4+S5SoCCVQfsbaYtc9YPfN2Ub4Fy&#10;oZTSdU+Wlp5lKN4OxlNVR5SIZlD5LftShvwyJv/lVm9/AQAA//8DAFBLAwQUAAYACAAAACEA/4DI&#10;wt0AAAAHAQAADwAAAGRycy9kb3ducmV2LnhtbEyPQUvDQBCF74L/YRnBW7ubBovEbIoUpSi9GEU8&#10;brNjspqdDdltmv57x5Meh/fx3jflZva9mHCMLpCGbKlAIDXBOmo1vL0+Lm5BxGTImj4QajhjhE11&#10;eVGawoYTveBUp1ZwCcXCaOhSGgopY9OhN3EZBiTOPsPoTeJzbKUdzYnLfS9XSq2lN454oTMDbjts&#10;vuuj17Ab5c59zNuvfb2f3PvDc/2UqbPW11fz/R2IhHP6g+FXn9WhYqdDOJKNotewyFdMauCHOM1V&#10;BuLA1FrlNyCrUv73r34AAAD//wMAUEsBAi0AFAAGAAgAAAAhALaDOJL+AAAA4QEAABMAAAAAAAAA&#10;AAAAAAAAAAAAAFtDb250ZW50X1R5cGVzXS54bWxQSwECLQAUAAYACAAAACEAOP0h/9YAAACUAQAA&#10;CwAAAAAAAAAAAAAAAAAvAQAAX3JlbHMvLnJlbHNQSwECLQAUAAYACAAAACEArBw+YJcBAAAdAwAA&#10;DgAAAAAAAAAAAAAAAAAuAgAAZHJzL2Uyb0RvYy54bWxQSwECLQAUAAYACAAAACEA/4DIwt0AAAAH&#10;AQAADwAAAAAAAAAAAAAAAADxAwAAZHJzL2Rvd25yZXYueG1sUEsFBgAAAAAEAAQA8wAAAPsEAAAA&#10;AA==&#10;">
              <v:stroke miterlimit="4"/>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1D7A"/>
    <w:multiLevelType w:val="hybridMultilevel"/>
    <w:tmpl w:val="23EEB0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965796"/>
    <w:multiLevelType w:val="hybridMultilevel"/>
    <w:tmpl w:val="C65EAE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4961CB3"/>
    <w:multiLevelType w:val="hybridMultilevel"/>
    <w:tmpl w:val="63923F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E51090"/>
    <w:multiLevelType w:val="multilevel"/>
    <w:tmpl w:val="0B808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C87864"/>
    <w:multiLevelType w:val="hybridMultilevel"/>
    <w:tmpl w:val="58786246"/>
    <w:lvl w:ilvl="0" w:tplc="2A821C8A">
      <w:start w:val="1"/>
      <w:numFmt w:val="decimal"/>
      <w:lvlText w:val="%1."/>
      <w:lvlJc w:val="left"/>
      <w:pPr>
        <w:ind w:left="525" w:hanging="465"/>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12462ED8"/>
    <w:multiLevelType w:val="hybridMultilevel"/>
    <w:tmpl w:val="1B8ACD88"/>
    <w:lvl w:ilvl="0" w:tplc="E0468446">
      <w:start w:val="1"/>
      <w:numFmt w:val="decimal"/>
      <w:lvlText w:val="%1."/>
      <w:lvlJc w:val="left"/>
      <w:pPr>
        <w:ind w:left="720" w:hanging="360"/>
      </w:pPr>
      <w:rPr>
        <w:rFonts w:hint="default"/>
        <w:b/>
        <w:bCs/>
      </w:rPr>
    </w:lvl>
    <w:lvl w:ilvl="1" w:tplc="7D525942">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485E95"/>
    <w:multiLevelType w:val="hybridMultilevel"/>
    <w:tmpl w:val="944C98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80FD6"/>
    <w:multiLevelType w:val="multilevel"/>
    <w:tmpl w:val="6A385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BA008B"/>
    <w:multiLevelType w:val="hybridMultilevel"/>
    <w:tmpl w:val="F1D63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692B7D"/>
    <w:multiLevelType w:val="multilevel"/>
    <w:tmpl w:val="3F88C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E221B8"/>
    <w:multiLevelType w:val="hybridMultilevel"/>
    <w:tmpl w:val="9A3C8A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362EB4"/>
    <w:multiLevelType w:val="multilevel"/>
    <w:tmpl w:val="E24646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348624F3"/>
    <w:multiLevelType w:val="multilevel"/>
    <w:tmpl w:val="BE9C0F92"/>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4A2354"/>
    <w:multiLevelType w:val="hybridMultilevel"/>
    <w:tmpl w:val="89FAA5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B0A73DB"/>
    <w:multiLevelType w:val="multilevel"/>
    <w:tmpl w:val="CADCEFE4"/>
    <w:lvl w:ilvl="0">
      <w:start w:val="2"/>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 w15:restartNumberingAfterBreak="0">
    <w:nsid w:val="4FE139A9"/>
    <w:multiLevelType w:val="multilevel"/>
    <w:tmpl w:val="8CB8D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20A0E47"/>
    <w:multiLevelType w:val="hybridMultilevel"/>
    <w:tmpl w:val="5B7655C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432C1A"/>
    <w:multiLevelType w:val="multilevel"/>
    <w:tmpl w:val="37E230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0526B4"/>
    <w:multiLevelType w:val="multilevel"/>
    <w:tmpl w:val="10C01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EB5490"/>
    <w:multiLevelType w:val="multilevel"/>
    <w:tmpl w:val="D4E615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AB20D04"/>
    <w:multiLevelType w:val="multilevel"/>
    <w:tmpl w:val="F5BA86F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
      <w:lvlJc w:val="left"/>
      <w:pPr>
        <w:tabs>
          <w:tab w:val="num" w:pos="720"/>
        </w:tabs>
        <w:ind w:left="720" w:hanging="360"/>
      </w:pPr>
      <w:rPr>
        <w:rFonts w:ascii="Symbol" w:hAnsi="Symbol" w:hint="default"/>
        <w:sz w:val="20"/>
      </w:rPr>
    </w:lvl>
    <w:lvl w:ilvl="2" w:tentative="1">
      <w:start w:val="1"/>
      <w:numFmt w:val="bullet"/>
      <w:lvlText w:val=""/>
      <w:lvlJc w:val="left"/>
      <w:pPr>
        <w:tabs>
          <w:tab w:val="num" w:pos="1440"/>
        </w:tabs>
        <w:ind w:left="1440" w:hanging="360"/>
      </w:pPr>
      <w:rPr>
        <w:rFonts w:ascii="Symbol" w:hAnsi="Symbol" w:hint="default"/>
        <w:sz w:val="20"/>
      </w:rPr>
    </w:lvl>
    <w:lvl w:ilvl="3" w:tentative="1">
      <w:start w:val="1"/>
      <w:numFmt w:val="bullet"/>
      <w:lvlText w:val=""/>
      <w:lvlJc w:val="left"/>
      <w:pPr>
        <w:tabs>
          <w:tab w:val="num" w:pos="2160"/>
        </w:tabs>
        <w:ind w:left="2160" w:hanging="360"/>
      </w:pPr>
      <w:rPr>
        <w:rFonts w:ascii="Symbol" w:hAnsi="Symbol" w:hint="default"/>
        <w:sz w:val="20"/>
      </w:rPr>
    </w:lvl>
    <w:lvl w:ilvl="4" w:tentative="1">
      <w:start w:val="1"/>
      <w:numFmt w:val="bullet"/>
      <w:lvlText w:val=""/>
      <w:lvlJc w:val="left"/>
      <w:pPr>
        <w:tabs>
          <w:tab w:val="num" w:pos="2880"/>
        </w:tabs>
        <w:ind w:left="2880" w:hanging="360"/>
      </w:pPr>
      <w:rPr>
        <w:rFonts w:ascii="Symbol" w:hAnsi="Symbol" w:hint="default"/>
        <w:sz w:val="20"/>
      </w:rPr>
    </w:lvl>
    <w:lvl w:ilvl="5" w:tentative="1">
      <w:start w:val="1"/>
      <w:numFmt w:val="bullet"/>
      <w:lvlText w:val=""/>
      <w:lvlJc w:val="left"/>
      <w:pPr>
        <w:tabs>
          <w:tab w:val="num" w:pos="3600"/>
        </w:tabs>
        <w:ind w:left="3600" w:hanging="360"/>
      </w:pPr>
      <w:rPr>
        <w:rFonts w:ascii="Symbol" w:hAnsi="Symbol" w:hint="default"/>
        <w:sz w:val="20"/>
      </w:rPr>
    </w:lvl>
    <w:lvl w:ilvl="6" w:tentative="1">
      <w:start w:val="1"/>
      <w:numFmt w:val="bullet"/>
      <w:lvlText w:val=""/>
      <w:lvlJc w:val="left"/>
      <w:pPr>
        <w:tabs>
          <w:tab w:val="num" w:pos="4320"/>
        </w:tabs>
        <w:ind w:left="4320" w:hanging="360"/>
      </w:pPr>
      <w:rPr>
        <w:rFonts w:ascii="Symbol" w:hAnsi="Symbol" w:hint="default"/>
        <w:sz w:val="20"/>
      </w:rPr>
    </w:lvl>
    <w:lvl w:ilvl="7" w:tentative="1">
      <w:start w:val="1"/>
      <w:numFmt w:val="bullet"/>
      <w:lvlText w:val=""/>
      <w:lvlJc w:val="left"/>
      <w:pPr>
        <w:tabs>
          <w:tab w:val="num" w:pos="5040"/>
        </w:tabs>
        <w:ind w:left="5040" w:hanging="360"/>
      </w:pPr>
      <w:rPr>
        <w:rFonts w:ascii="Symbol" w:hAnsi="Symbol" w:hint="default"/>
        <w:sz w:val="20"/>
      </w:rPr>
    </w:lvl>
    <w:lvl w:ilvl="8" w:tentative="1">
      <w:start w:val="1"/>
      <w:numFmt w:val="bullet"/>
      <w:lvlText w:val=""/>
      <w:lvlJc w:val="left"/>
      <w:pPr>
        <w:tabs>
          <w:tab w:val="num" w:pos="5760"/>
        </w:tabs>
        <w:ind w:left="5760" w:hanging="360"/>
      </w:pPr>
      <w:rPr>
        <w:rFonts w:ascii="Symbol" w:hAnsi="Symbol" w:hint="default"/>
        <w:sz w:val="20"/>
      </w:rPr>
    </w:lvl>
  </w:abstractNum>
  <w:num w:numId="1" w16cid:durableId="692540235">
    <w:abstractNumId w:val="10"/>
  </w:num>
  <w:num w:numId="2" w16cid:durableId="334575475">
    <w:abstractNumId w:val="0"/>
  </w:num>
  <w:num w:numId="3" w16cid:durableId="731271426">
    <w:abstractNumId w:val="5"/>
  </w:num>
  <w:num w:numId="4" w16cid:durableId="2029867297">
    <w:abstractNumId w:val="7"/>
  </w:num>
  <w:num w:numId="5" w16cid:durableId="359403584">
    <w:abstractNumId w:val="9"/>
  </w:num>
  <w:num w:numId="6" w16cid:durableId="342711813">
    <w:abstractNumId w:val="11"/>
  </w:num>
  <w:num w:numId="7" w16cid:durableId="1065566790">
    <w:abstractNumId w:val="15"/>
  </w:num>
  <w:num w:numId="8" w16cid:durableId="1286738309">
    <w:abstractNumId w:val="20"/>
  </w:num>
  <w:num w:numId="9" w16cid:durableId="1583834819">
    <w:abstractNumId w:val="12"/>
  </w:num>
  <w:num w:numId="10" w16cid:durableId="325473357">
    <w:abstractNumId w:val="13"/>
  </w:num>
  <w:num w:numId="11" w16cid:durableId="49037052">
    <w:abstractNumId w:val="6"/>
  </w:num>
  <w:num w:numId="12" w16cid:durableId="883060870">
    <w:abstractNumId w:val="1"/>
  </w:num>
  <w:num w:numId="13" w16cid:durableId="845361428">
    <w:abstractNumId w:val="2"/>
  </w:num>
  <w:num w:numId="14" w16cid:durableId="2124960833">
    <w:abstractNumId w:val="4"/>
  </w:num>
  <w:num w:numId="15" w16cid:durableId="453132920">
    <w:abstractNumId w:val="16"/>
  </w:num>
  <w:num w:numId="16" w16cid:durableId="1668165644">
    <w:abstractNumId w:val="18"/>
  </w:num>
  <w:num w:numId="17" w16cid:durableId="1415198346">
    <w:abstractNumId w:val="14"/>
  </w:num>
  <w:num w:numId="18" w16cid:durableId="883834424">
    <w:abstractNumId w:val="3"/>
  </w:num>
  <w:num w:numId="19" w16cid:durableId="174149987">
    <w:abstractNumId w:val="17"/>
  </w:num>
  <w:num w:numId="20" w16cid:durableId="2054453680">
    <w:abstractNumId w:val="19"/>
  </w:num>
  <w:num w:numId="21" w16cid:durableId="18102436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688E"/>
    <w:rsid w:val="00000D51"/>
    <w:rsid w:val="00001B52"/>
    <w:rsid w:val="000034E9"/>
    <w:rsid w:val="00003FC0"/>
    <w:rsid w:val="00004CE2"/>
    <w:rsid w:val="000052A8"/>
    <w:rsid w:val="000073B4"/>
    <w:rsid w:val="0001355C"/>
    <w:rsid w:val="00014AC8"/>
    <w:rsid w:val="00016006"/>
    <w:rsid w:val="00030835"/>
    <w:rsid w:val="00031999"/>
    <w:rsid w:val="000333BD"/>
    <w:rsid w:val="000359CF"/>
    <w:rsid w:val="00036DD1"/>
    <w:rsid w:val="00041A6A"/>
    <w:rsid w:val="00043B27"/>
    <w:rsid w:val="0004418E"/>
    <w:rsid w:val="0004448D"/>
    <w:rsid w:val="000503CA"/>
    <w:rsid w:val="000524D2"/>
    <w:rsid w:val="00053998"/>
    <w:rsid w:val="00053D90"/>
    <w:rsid w:val="00054F00"/>
    <w:rsid w:val="00057058"/>
    <w:rsid w:val="00060B83"/>
    <w:rsid w:val="00061889"/>
    <w:rsid w:val="000674C7"/>
    <w:rsid w:val="00074CE3"/>
    <w:rsid w:val="00075223"/>
    <w:rsid w:val="00076E74"/>
    <w:rsid w:val="0008038D"/>
    <w:rsid w:val="000840EB"/>
    <w:rsid w:val="00085AF3"/>
    <w:rsid w:val="0008781D"/>
    <w:rsid w:val="000917C0"/>
    <w:rsid w:val="000933DD"/>
    <w:rsid w:val="0009364B"/>
    <w:rsid w:val="0009497E"/>
    <w:rsid w:val="000A63F8"/>
    <w:rsid w:val="000B2231"/>
    <w:rsid w:val="000B2D53"/>
    <w:rsid w:val="000B4BA9"/>
    <w:rsid w:val="000B7B1C"/>
    <w:rsid w:val="000C0B0A"/>
    <w:rsid w:val="000C318E"/>
    <w:rsid w:val="000C3661"/>
    <w:rsid w:val="000C4C39"/>
    <w:rsid w:val="000E3889"/>
    <w:rsid w:val="000E491D"/>
    <w:rsid w:val="000F1B43"/>
    <w:rsid w:val="000F2DBF"/>
    <w:rsid w:val="000F523C"/>
    <w:rsid w:val="000F606D"/>
    <w:rsid w:val="000F7399"/>
    <w:rsid w:val="000F78E2"/>
    <w:rsid w:val="0010007A"/>
    <w:rsid w:val="00106CD4"/>
    <w:rsid w:val="00110FA6"/>
    <w:rsid w:val="00111C08"/>
    <w:rsid w:val="001125BD"/>
    <w:rsid w:val="00120A6E"/>
    <w:rsid w:val="00120D02"/>
    <w:rsid w:val="00122727"/>
    <w:rsid w:val="00130589"/>
    <w:rsid w:val="001308A3"/>
    <w:rsid w:val="00130F94"/>
    <w:rsid w:val="001374FD"/>
    <w:rsid w:val="001461A2"/>
    <w:rsid w:val="001558C8"/>
    <w:rsid w:val="00160A7C"/>
    <w:rsid w:val="001642DE"/>
    <w:rsid w:val="00166709"/>
    <w:rsid w:val="00172F35"/>
    <w:rsid w:val="00177E9E"/>
    <w:rsid w:val="001823D2"/>
    <w:rsid w:val="00190604"/>
    <w:rsid w:val="00194826"/>
    <w:rsid w:val="0019686B"/>
    <w:rsid w:val="0019734F"/>
    <w:rsid w:val="001A05EE"/>
    <w:rsid w:val="001A5624"/>
    <w:rsid w:val="001A7DEE"/>
    <w:rsid w:val="001A7F41"/>
    <w:rsid w:val="001B5FA9"/>
    <w:rsid w:val="001C5CA0"/>
    <w:rsid w:val="001D06E5"/>
    <w:rsid w:val="001D67A1"/>
    <w:rsid w:val="001D6860"/>
    <w:rsid w:val="001E37A5"/>
    <w:rsid w:val="001F2DAD"/>
    <w:rsid w:val="002121CF"/>
    <w:rsid w:val="002149DC"/>
    <w:rsid w:val="002234A4"/>
    <w:rsid w:val="0022665E"/>
    <w:rsid w:val="00226D06"/>
    <w:rsid w:val="00227DE0"/>
    <w:rsid w:val="00234205"/>
    <w:rsid w:val="0024497B"/>
    <w:rsid w:val="00247070"/>
    <w:rsid w:val="00250A5F"/>
    <w:rsid w:val="00260667"/>
    <w:rsid w:val="002710F9"/>
    <w:rsid w:val="00272B62"/>
    <w:rsid w:val="002738D9"/>
    <w:rsid w:val="00281224"/>
    <w:rsid w:val="00286BD3"/>
    <w:rsid w:val="002928AA"/>
    <w:rsid w:val="002950AB"/>
    <w:rsid w:val="00296E11"/>
    <w:rsid w:val="002A22CB"/>
    <w:rsid w:val="002A3139"/>
    <w:rsid w:val="002A4C8D"/>
    <w:rsid w:val="002B106E"/>
    <w:rsid w:val="002B2061"/>
    <w:rsid w:val="002B4CDF"/>
    <w:rsid w:val="002B5969"/>
    <w:rsid w:val="002B5AE1"/>
    <w:rsid w:val="002B7731"/>
    <w:rsid w:val="002C60BC"/>
    <w:rsid w:val="002D255C"/>
    <w:rsid w:val="002D4640"/>
    <w:rsid w:val="002D48AE"/>
    <w:rsid w:val="002D7B68"/>
    <w:rsid w:val="002E01F2"/>
    <w:rsid w:val="002F2A42"/>
    <w:rsid w:val="002F38EC"/>
    <w:rsid w:val="002F7387"/>
    <w:rsid w:val="00300383"/>
    <w:rsid w:val="003006B7"/>
    <w:rsid w:val="0030143C"/>
    <w:rsid w:val="00314330"/>
    <w:rsid w:val="00314829"/>
    <w:rsid w:val="00322AB3"/>
    <w:rsid w:val="00322BC9"/>
    <w:rsid w:val="00323785"/>
    <w:rsid w:val="00326A41"/>
    <w:rsid w:val="003335CD"/>
    <w:rsid w:val="00336032"/>
    <w:rsid w:val="00340F35"/>
    <w:rsid w:val="0034272A"/>
    <w:rsid w:val="00343764"/>
    <w:rsid w:val="00344CC4"/>
    <w:rsid w:val="00350FAA"/>
    <w:rsid w:val="00351FE5"/>
    <w:rsid w:val="0035343F"/>
    <w:rsid w:val="00356A3A"/>
    <w:rsid w:val="003642E8"/>
    <w:rsid w:val="00365A9E"/>
    <w:rsid w:val="0038675D"/>
    <w:rsid w:val="003873C3"/>
    <w:rsid w:val="00393CD2"/>
    <w:rsid w:val="003A0B0A"/>
    <w:rsid w:val="003A44E2"/>
    <w:rsid w:val="003A5517"/>
    <w:rsid w:val="003B2F8D"/>
    <w:rsid w:val="003B6C8C"/>
    <w:rsid w:val="003B7233"/>
    <w:rsid w:val="003B7B53"/>
    <w:rsid w:val="003C05F7"/>
    <w:rsid w:val="003C2881"/>
    <w:rsid w:val="003C3E2E"/>
    <w:rsid w:val="003C437B"/>
    <w:rsid w:val="003D2AE4"/>
    <w:rsid w:val="003D34FB"/>
    <w:rsid w:val="003D6990"/>
    <w:rsid w:val="003E0BFB"/>
    <w:rsid w:val="0040393F"/>
    <w:rsid w:val="00403DA2"/>
    <w:rsid w:val="00407B20"/>
    <w:rsid w:val="00416C2F"/>
    <w:rsid w:val="00422B57"/>
    <w:rsid w:val="00434B83"/>
    <w:rsid w:val="004360C5"/>
    <w:rsid w:val="00440199"/>
    <w:rsid w:val="00440439"/>
    <w:rsid w:val="0045529B"/>
    <w:rsid w:val="0045651D"/>
    <w:rsid w:val="00461B61"/>
    <w:rsid w:val="00465B82"/>
    <w:rsid w:val="004675B1"/>
    <w:rsid w:val="0047422E"/>
    <w:rsid w:val="00480020"/>
    <w:rsid w:val="00484D5E"/>
    <w:rsid w:val="004906C4"/>
    <w:rsid w:val="004912C6"/>
    <w:rsid w:val="004918E6"/>
    <w:rsid w:val="004926FE"/>
    <w:rsid w:val="00492943"/>
    <w:rsid w:val="00493BA1"/>
    <w:rsid w:val="0049678C"/>
    <w:rsid w:val="004970A0"/>
    <w:rsid w:val="004A0476"/>
    <w:rsid w:val="004B168E"/>
    <w:rsid w:val="004B413D"/>
    <w:rsid w:val="004C6D34"/>
    <w:rsid w:val="004D4BC4"/>
    <w:rsid w:val="004D4ED1"/>
    <w:rsid w:val="004D6FC2"/>
    <w:rsid w:val="004E0065"/>
    <w:rsid w:val="004E6597"/>
    <w:rsid w:val="004F2AC3"/>
    <w:rsid w:val="004F30CF"/>
    <w:rsid w:val="004F3348"/>
    <w:rsid w:val="004F3BD2"/>
    <w:rsid w:val="004F5BCF"/>
    <w:rsid w:val="004F6938"/>
    <w:rsid w:val="004F6FAB"/>
    <w:rsid w:val="00502413"/>
    <w:rsid w:val="0051371C"/>
    <w:rsid w:val="00521B87"/>
    <w:rsid w:val="00522AEC"/>
    <w:rsid w:val="00527338"/>
    <w:rsid w:val="005306C5"/>
    <w:rsid w:val="0053406C"/>
    <w:rsid w:val="005354DD"/>
    <w:rsid w:val="00541303"/>
    <w:rsid w:val="00545D98"/>
    <w:rsid w:val="0055293D"/>
    <w:rsid w:val="00561318"/>
    <w:rsid w:val="00565CAA"/>
    <w:rsid w:val="00566EF4"/>
    <w:rsid w:val="00572865"/>
    <w:rsid w:val="005735B0"/>
    <w:rsid w:val="005736CC"/>
    <w:rsid w:val="00574EFD"/>
    <w:rsid w:val="00585AA9"/>
    <w:rsid w:val="00585FCE"/>
    <w:rsid w:val="00586A78"/>
    <w:rsid w:val="00590E39"/>
    <w:rsid w:val="00593C69"/>
    <w:rsid w:val="00595B6C"/>
    <w:rsid w:val="00596E03"/>
    <w:rsid w:val="005A359A"/>
    <w:rsid w:val="005A59D9"/>
    <w:rsid w:val="005B34DF"/>
    <w:rsid w:val="005C262F"/>
    <w:rsid w:val="005C4E60"/>
    <w:rsid w:val="005C50E6"/>
    <w:rsid w:val="005D5E9C"/>
    <w:rsid w:val="005D6B51"/>
    <w:rsid w:val="005D725C"/>
    <w:rsid w:val="005E59E9"/>
    <w:rsid w:val="005F2AD2"/>
    <w:rsid w:val="005F2F4A"/>
    <w:rsid w:val="005F3CD2"/>
    <w:rsid w:val="006001F0"/>
    <w:rsid w:val="006020CD"/>
    <w:rsid w:val="00607C02"/>
    <w:rsid w:val="006168A1"/>
    <w:rsid w:val="00617B47"/>
    <w:rsid w:val="00621F60"/>
    <w:rsid w:val="006244EA"/>
    <w:rsid w:val="006327B4"/>
    <w:rsid w:val="00634D8E"/>
    <w:rsid w:val="00635136"/>
    <w:rsid w:val="00640E09"/>
    <w:rsid w:val="00643922"/>
    <w:rsid w:val="00644595"/>
    <w:rsid w:val="006477FF"/>
    <w:rsid w:val="00651601"/>
    <w:rsid w:val="0065798B"/>
    <w:rsid w:val="00670C58"/>
    <w:rsid w:val="00672FA4"/>
    <w:rsid w:val="0068346F"/>
    <w:rsid w:val="00691EE1"/>
    <w:rsid w:val="00692CAE"/>
    <w:rsid w:val="00693C3C"/>
    <w:rsid w:val="00697453"/>
    <w:rsid w:val="006A01B4"/>
    <w:rsid w:val="006A0924"/>
    <w:rsid w:val="006A15EB"/>
    <w:rsid w:val="006A4E65"/>
    <w:rsid w:val="006A74F4"/>
    <w:rsid w:val="006B11BA"/>
    <w:rsid w:val="006B32F7"/>
    <w:rsid w:val="006B4CBB"/>
    <w:rsid w:val="006B746C"/>
    <w:rsid w:val="006C2000"/>
    <w:rsid w:val="006C688E"/>
    <w:rsid w:val="006C7A68"/>
    <w:rsid w:val="006D2316"/>
    <w:rsid w:val="006D4E86"/>
    <w:rsid w:val="006D51AC"/>
    <w:rsid w:val="006D5F2F"/>
    <w:rsid w:val="006E57EC"/>
    <w:rsid w:val="006E69C4"/>
    <w:rsid w:val="006E7F6B"/>
    <w:rsid w:val="006F7E80"/>
    <w:rsid w:val="00701938"/>
    <w:rsid w:val="007050A6"/>
    <w:rsid w:val="00707F9C"/>
    <w:rsid w:val="007156AF"/>
    <w:rsid w:val="00715784"/>
    <w:rsid w:val="007242A6"/>
    <w:rsid w:val="007262F6"/>
    <w:rsid w:val="00731BA4"/>
    <w:rsid w:val="00734FFD"/>
    <w:rsid w:val="00740ADA"/>
    <w:rsid w:val="0074227F"/>
    <w:rsid w:val="007465CF"/>
    <w:rsid w:val="00757CB7"/>
    <w:rsid w:val="0076151B"/>
    <w:rsid w:val="00767921"/>
    <w:rsid w:val="00774BED"/>
    <w:rsid w:val="00774E9F"/>
    <w:rsid w:val="00775A04"/>
    <w:rsid w:val="007826CC"/>
    <w:rsid w:val="007829CA"/>
    <w:rsid w:val="00797F54"/>
    <w:rsid w:val="007A348B"/>
    <w:rsid w:val="007B25C4"/>
    <w:rsid w:val="007B6474"/>
    <w:rsid w:val="007B77A7"/>
    <w:rsid w:val="007C2361"/>
    <w:rsid w:val="007C65F6"/>
    <w:rsid w:val="007C6ED8"/>
    <w:rsid w:val="007D0071"/>
    <w:rsid w:val="007D00A8"/>
    <w:rsid w:val="007D1A26"/>
    <w:rsid w:val="007D473C"/>
    <w:rsid w:val="007D4C92"/>
    <w:rsid w:val="007D4FC1"/>
    <w:rsid w:val="007D58A3"/>
    <w:rsid w:val="007E7E61"/>
    <w:rsid w:val="007F2A6B"/>
    <w:rsid w:val="007F70C6"/>
    <w:rsid w:val="008112A0"/>
    <w:rsid w:val="008113B4"/>
    <w:rsid w:val="008119F2"/>
    <w:rsid w:val="00816321"/>
    <w:rsid w:val="00821EA1"/>
    <w:rsid w:val="00822F32"/>
    <w:rsid w:val="008252AC"/>
    <w:rsid w:val="008329CA"/>
    <w:rsid w:val="00835860"/>
    <w:rsid w:val="00835E71"/>
    <w:rsid w:val="00845E38"/>
    <w:rsid w:val="00847403"/>
    <w:rsid w:val="008514DB"/>
    <w:rsid w:val="0085388E"/>
    <w:rsid w:val="00860B73"/>
    <w:rsid w:val="00861FEA"/>
    <w:rsid w:val="00862188"/>
    <w:rsid w:val="008650EF"/>
    <w:rsid w:val="008770DA"/>
    <w:rsid w:val="0087748C"/>
    <w:rsid w:val="008855B8"/>
    <w:rsid w:val="0089261D"/>
    <w:rsid w:val="008A29B6"/>
    <w:rsid w:val="008A5DDF"/>
    <w:rsid w:val="008B198F"/>
    <w:rsid w:val="008B1D13"/>
    <w:rsid w:val="008B472F"/>
    <w:rsid w:val="008B6B02"/>
    <w:rsid w:val="008C5D22"/>
    <w:rsid w:val="008C660A"/>
    <w:rsid w:val="008C68BD"/>
    <w:rsid w:val="008D2365"/>
    <w:rsid w:val="008E0A67"/>
    <w:rsid w:val="008E2156"/>
    <w:rsid w:val="008E2529"/>
    <w:rsid w:val="008E3EF3"/>
    <w:rsid w:val="008F0404"/>
    <w:rsid w:val="008F30BA"/>
    <w:rsid w:val="008F6373"/>
    <w:rsid w:val="00901525"/>
    <w:rsid w:val="00904BC6"/>
    <w:rsid w:val="00912A3B"/>
    <w:rsid w:val="00913ACA"/>
    <w:rsid w:val="00920F51"/>
    <w:rsid w:val="00924D2A"/>
    <w:rsid w:val="00924FFC"/>
    <w:rsid w:val="00925A2F"/>
    <w:rsid w:val="00925D36"/>
    <w:rsid w:val="009445EC"/>
    <w:rsid w:val="0094566C"/>
    <w:rsid w:val="009479FD"/>
    <w:rsid w:val="0095145A"/>
    <w:rsid w:val="009536A1"/>
    <w:rsid w:val="00953984"/>
    <w:rsid w:val="00962BDE"/>
    <w:rsid w:val="00964796"/>
    <w:rsid w:val="00966937"/>
    <w:rsid w:val="00970DCC"/>
    <w:rsid w:val="00973D9F"/>
    <w:rsid w:val="0097453C"/>
    <w:rsid w:val="009766E8"/>
    <w:rsid w:val="00976CDC"/>
    <w:rsid w:val="0098169C"/>
    <w:rsid w:val="00985D62"/>
    <w:rsid w:val="00990C74"/>
    <w:rsid w:val="009919F1"/>
    <w:rsid w:val="00992D61"/>
    <w:rsid w:val="0099665F"/>
    <w:rsid w:val="009A12B6"/>
    <w:rsid w:val="009A562C"/>
    <w:rsid w:val="009A64E4"/>
    <w:rsid w:val="009B0597"/>
    <w:rsid w:val="009B331C"/>
    <w:rsid w:val="009B54DA"/>
    <w:rsid w:val="009C52B1"/>
    <w:rsid w:val="009C53EF"/>
    <w:rsid w:val="009C6F1F"/>
    <w:rsid w:val="009D2827"/>
    <w:rsid w:val="009D567F"/>
    <w:rsid w:val="009E3FAC"/>
    <w:rsid w:val="009E40E1"/>
    <w:rsid w:val="009F16D3"/>
    <w:rsid w:val="009F60FB"/>
    <w:rsid w:val="009F7E7B"/>
    <w:rsid w:val="00A00AD6"/>
    <w:rsid w:val="00A04CBC"/>
    <w:rsid w:val="00A161C2"/>
    <w:rsid w:val="00A22212"/>
    <w:rsid w:val="00A22B74"/>
    <w:rsid w:val="00A3273E"/>
    <w:rsid w:val="00A406C1"/>
    <w:rsid w:val="00A4170C"/>
    <w:rsid w:val="00A5523E"/>
    <w:rsid w:val="00A57210"/>
    <w:rsid w:val="00A575F2"/>
    <w:rsid w:val="00A62F51"/>
    <w:rsid w:val="00A67722"/>
    <w:rsid w:val="00A726AE"/>
    <w:rsid w:val="00A756B8"/>
    <w:rsid w:val="00A76688"/>
    <w:rsid w:val="00A8693C"/>
    <w:rsid w:val="00A949D3"/>
    <w:rsid w:val="00AA474C"/>
    <w:rsid w:val="00AB08C5"/>
    <w:rsid w:val="00AB22CC"/>
    <w:rsid w:val="00AB2C12"/>
    <w:rsid w:val="00AB6D3A"/>
    <w:rsid w:val="00AC0A4E"/>
    <w:rsid w:val="00AC3AEC"/>
    <w:rsid w:val="00AC5AFA"/>
    <w:rsid w:val="00AC77F3"/>
    <w:rsid w:val="00AD5AD9"/>
    <w:rsid w:val="00AE355D"/>
    <w:rsid w:val="00AE3692"/>
    <w:rsid w:val="00AE384F"/>
    <w:rsid w:val="00AE6147"/>
    <w:rsid w:val="00AF089E"/>
    <w:rsid w:val="00AF49F0"/>
    <w:rsid w:val="00AF4B21"/>
    <w:rsid w:val="00B067B6"/>
    <w:rsid w:val="00B150DF"/>
    <w:rsid w:val="00B16DE1"/>
    <w:rsid w:val="00B22843"/>
    <w:rsid w:val="00B25219"/>
    <w:rsid w:val="00B25D20"/>
    <w:rsid w:val="00B37290"/>
    <w:rsid w:val="00B423AF"/>
    <w:rsid w:val="00B427F7"/>
    <w:rsid w:val="00B43CF4"/>
    <w:rsid w:val="00B461FC"/>
    <w:rsid w:val="00B561A3"/>
    <w:rsid w:val="00B615E0"/>
    <w:rsid w:val="00B61B6F"/>
    <w:rsid w:val="00B6550A"/>
    <w:rsid w:val="00B7097A"/>
    <w:rsid w:val="00B72B18"/>
    <w:rsid w:val="00B80118"/>
    <w:rsid w:val="00B82CE1"/>
    <w:rsid w:val="00B916AA"/>
    <w:rsid w:val="00B9324A"/>
    <w:rsid w:val="00B938E6"/>
    <w:rsid w:val="00B94213"/>
    <w:rsid w:val="00BA1583"/>
    <w:rsid w:val="00BA338B"/>
    <w:rsid w:val="00BB465C"/>
    <w:rsid w:val="00BB53CF"/>
    <w:rsid w:val="00BB6201"/>
    <w:rsid w:val="00BC3A48"/>
    <w:rsid w:val="00BD1474"/>
    <w:rsid w:val="00BD4A28"/>
    <w:rsid w:val="00BD5D04"/>
    <w:rsid w:val="00BD79AA"/>
    <w:rsid w:val="00BE0932"/>
    <w:rsid w:val="00BE1E0A"/>
    <w:rsid w:val="00BE3766"/>
    <w:rsid w:val="00BE533F"/>
    <w:rsid w:val="00BE592F"/>
    <w:rsid w:val="00BF4BC9"/>
    <w:rsid w:val="00C007AC"/>
    <w:rsid w:val="00C00C24"/>
    <w:rsid w:val="00C0291E"/>
    <w:rsid w:val="00C11003"/>
    <w:rsid w:val="00C162C1"/>
    <w:rsid w:val="00C305D8"/>
    <w:rsid w:val="00C32A45"/>
    <w:rsid w:val="00C3706E"/>
    <w:rsid w:val="00C374EC"/>
    <w:rsid w:val="00C423A9"/>
    <w:rsid w:val="00C466CE"/>
    <w:rsid w:val="00C467B3"/>
    <w:rsid w:val="00C5146D"/>
    <w:rsid w:val="00C54EB6"/>
    <w:rsid w:val="00C54EDF"/>
    <w:rsid w:val="00C56386"/>
    <w:rsid w:val="00C617C1"/>
    <w:rsid w:val="00C618CB"/>
    <w:rsid w:val="00C67771"/>
    <w:rsid w:val="00C67DB3"/>
    <w:rsid w:val="00C70132"/>
    <w:rsid w:val="00C739CB"/>
    <w:rsid w:val="00C80BF1"/>
    <w:rsid w:val="00C81C8E"/>
    <w:rsid w:val="00C875C1"/>
    <w:rsid w:val="00C90A7A"/>
    <w:rsid w:val="00C90B95"/>
    <w:rsid w:val="00C9139B"/>
    <w:rsid w:val="00C92C9B"/>
    <w:rsid w:val="00C92E77"/>
    <w:rsid w:val="00C92EDF"/>
    <w:rsid w:val="00CA22A4"/>
    <w:rsid w:val="00CB090A"/>
    <w:rsid w:val="00CB44DB"/>
    <w:rsid w:val="00CC38F6"/>
    <w:rsid w:val="00CD3F74"/>
    <w:rsid w:val="00CE00F0"/>
    <w:rsid w:val="00CE339B"/>
    <w:rsid w:val="00CF6A1A"/>
    <w:rsid w:val="00CF6A23"/>
    <w:rsid w:val="00D023DF"/>
    <w:rsid w:val="00D02B6C"/>
    <w:rsid w:val="00D075D5"/>
    <w:rsid w:val="00D14639"/>
    <w:rsid w:val="00D21583"/>
    <w:rsid w:val="00D23043"/>
    <w:rsid w:val="00D240D6"/>
    <w:rsid w:val="00D368C1"/>
    <w:rsid w:val="00D4317F"/>
    <w:rsid w:val="00D460BA"/>
    <w:rsid w:val="00D5114D"/>
    <w:rsid w:val="00D53D29"/>
    <w:rsid w:val="00D555E5"/>
    <w:rsid w:val="00D55DED"/>
    <w:rsid w:val="00D56D9B"/>
    <w:rsid w:val="00D5726B"/>
    <w:rsid w:val="00D61FDA"/>
    <w:rsid w:val="00D67E5A"/>
    <w:rsid w:val="00D77580"/>
    <w:rsid w:val="00D80200"/>
    <w:rsid w:val="00D83CD6"/>
    <w:rsid w:val="00D849B4"/>
    <w:rsid w:val="00D84C6B"/>
    <w:rsid w:val="00D95D63"/>
    <w:rsid w:val="00D97D04"/>
    <w:rsid w:val="00DA646E"/>
    <w:rsid w:val="00DB0616"/>
    <w:rsid w:val="00DB1235"/>
    <w:rsid w:val="00DB2436"/>
    <w:rsid w:val="00DB2664"/>
    <w:rsid w:val="00DB3140"/>
    <w:rsid w:val="00DB3564"/>
    <w:rsid w:val="00DB5703"/>
    <w:rsid w:val="00DB66A0"/>
    <w:rsid w:val="00DC08F8"/>
    <w:rsid w:val="00DD0B4A"/>
    <w:rsid w:val="00DD1BFC"/>
    <w:rsid w:val="00DD5C4C"/>
    <w:rsid w:val="00DD6AB6"/>
    <w:rsid w:val="00DE3446"/>
    <w:rsid w:val="00DE4FFA"/>
    <w:rsid w:val="00DE5949"/>
    <w:rsid w:val="00DE6E80"/>
    <w:rsid w:val="00DF660E"/>
    <w:rsid w:val="00DF7E6F"/>
    <w:rsid w:val="00E010E9"/>
    <w:rsid w:val="00E02F12"/>
    <w:rsid w:val="00E04D72"/>
    <w:rsid w:val="00E04F31"/>
    <w:rsid w:val="00E0681F"/>
    <w:rsid w:val="00E103A8"/>
    <w:rsid w:val="00E11ED2"/>
    <w:rsid w:val="00E13E2C"/>
    <w:rsid w:val="00E21524"/>
    <w:rsid w:val="00E23426"/>
    <w:rsid w:val="00E31411"/>
    <w:rsid w:val="00E36E6A"/>
    <w:rsid w:val="00E406CE"/>
    <w:rsid w:val="00E42BBF"/>
    <w:rsid w:val="00E43C82"/>
    <w:rsid w:val="00E440F6"/>
    <w:rsid w:val="00E453A2"/>
    <w:rsid w:val="00E458DD"/>
    <w:rsid w:val="00E47F90"/>
    <w:rsid w:val="00E51FE2"/>
    <w:rsid w:val="00E61972"/>
    <w:rsid w:val="00E61ED5"/>
    <w:rsid w:val="00E63879"/>
    <w:rsid w:val="00E6590C"/>
    <w:rsid w:val="00E7710C"/>
    <w:rsid w:val="00E81970"/>
    <w:rsid w:val="00E8798F"/>
    <w:rsid w:val="00E90E72"/>
    <w:rsid w:val="00E93C5E"/>
    <w:rsid w:val="00E9638D"/>
    <w:rsid w:val="00EA63BE"/>
    <w:rsid w:val="00EC2F42"/>
    <w:rsid w:val="00EC368F"/>
    <w:rsid w:val="00EC5C8D"/>
    <w:rsid w:val="00ED0A5F"/>
    <w:rsid w:val="00ED4F71"/>
    <w:rsid w:val="00ED6429"/>
    <w:rsid w:val="00EE4653"/>
    <w:rsid w:val="00EF30E5"/>
    <w:rsid w:val="00F0254C"/>
    <w:rsid w:val="00F03577"/>
    <w:rsid w:val="00F122E5"/>
    <w:rsid w:val="00F136FF"/>
    <w:rsid w:val="00F16D7D"/>
    <w:rsid w:val="00F22011"/>
    <w:rsid w:val="00F22912"/>
    <w:rsid w:val="00F31FD9"/>
    <w:rsid w:val="00F32C62"/>
    <w:rsid w:val="00F33A65"/>
    <w:rsid w:val="00F3507B"/>
    <w:rsid w:val="00F36257"/>
    <w:rsid w:val="00F36D7F"/>
    <w:rsid w:val="00F42E48"/>
    <w:rsid w:val="00F44B42"/>
    <w:rsid w:val="00F4541E"/>
    <w:rsid w:val="00F51268"/>
    <w:rsid w:val="00F515B3"/>
    <w:rsid w:val="00F57F5C"/>
    <w:rsid w:val="00F61CB4"/>
    <w:rsid w:val="00F74093"/>
    <w:rsid w:val="00F83EE9"/>
    <w:rsid w:val="00F9440F"/>
    <w:rsid w:val="00F958E5"/>
    <w:rsid w:val="00F96A01"/>
    <w:rsid w:val="00F977E4"/>
    <w:rsid w:val="00F97ADE"/>
    <w:rsid w:val="00FA20FE"/>
    <w:rsid w:val="00FA2137"/>
    <w:rsid w:val="00FB4B5F"/>
    <w:rsid w:val="00FB6C18"/>
    <w:rsid w:val="00FD1251"/>
    <w:rsid w:val="00FD1BCD"/>
    <w:rsid w:val="00FE2129"/>
    <w:rsid w:val="00FE65B6"/>
    <w:rsid w:val="00FE7773"/>
    <w:rsid w:val="00FE7792"/>
    <w:rsid w:val="00FE7C7A"/>
    <w:rsid w:val="00FF6AAC"/>
    <w:rsid w:val="07690F84"/>
    <w:rsid w:val="078AB8BA"/>
    <w:rsid w:val="0A4ABAED"/>
    <w:rsid w:val="0AD0A9E7"/>
    <w:rsid w:val="0BD41BF5"/>
    <w:rsid w:val="0CE2F295"/>
    <w:rsid w:val="0CEDD524"/>
    <w:rsid w:val="0D9CDA0B"/>
    <w:rsid w:val="0FF604CA"/>
    <w:rsid w:val="103B5941"/>
    <w:rsid w:val="15B2C749"/>
    <w:rsid w:val="19647E10"/>
    <w:rsid w:val="1A5A506C"/>
    <w:rsid w:val="238CD8FB"/>
    <w:rsid w:val="27A8BF26"/>
    <w:rsid w:val="2DB73AA5"/>
    <w:rsid w:val="2E4378F2"/>
    <w:rsid w:val="317E0A78"/>
    <w:rsid w:val="32751875"/>
    <w:rsid w:val="32F41030"/>
    <w:rsid w:val="33055FD0"/>
    <w:rsid w:val="335B2BF3"/>
    <w:rsid w:val="347ED443"/>
    <w:rsid w:val="385E1E89"/>
    <w:rsid w:val="399C4C97"/>
    <w:rsid w:val="3BF88E3E"/>
    <w:rsid w:val="3F8A5452"/>
    <w:rsid w:val="3FED9337"/>
    <w:rsid w:val="417172B1"/>
    <w:rsid w:val="44797D6E"/>
    <w:rsid w:val="4AAB9B14"/>
    <w:rsid w:val="5196B26F"/>
    <w:rsid w:val="532E6F0A"/>
    <w:rsid w:val="56367EE3"/>
    <w:rsid w:val="57E6D926"/>
    <w:rsid w:val="582F01D9"/>
    <w:rsid w:val="5B570CEC"/>
    <w:rsid w:val="5CB7597D"/>
    <w:rsid w:val="60439D8A"/>
    <w:rsid w:val="60FA4AB1"/>
    <w:rsid w:val="612C6200"/>
    <w:rsid w:val="62BF6C5E"/>
    <w:rsid w:val="638FD768"/>
    <w:rsid w:val="65F77F8D"/>
    <w:rsid w:val="67E03645"/>
    <w:rsid w:val="6A1A5B34"/>
    <w:rsid w:val="6DC05CCF"/>
    <w:rsid w:val="6F8E48F8"/>
    <w:rsid w:val="70C66062"/>
    <w:rsid w:val="761876B3"/>
    <w:rsid w:val="770092E0"/>
    <w:rsid w:val="78E5F051"/>
    <w:rsid w:val="7C3A9B36"/>
    <w:rsid w:val="7CAD962F"/>
    <w:rsid w:val="7F4DA4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B3228E"/>
  <w15:docId w15:val="{EDEE3B0B-F1C6-49CA-AD01-8DBF5E22F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3">
    <w:name w:val="heading 3"/>
    <w:basedOn w:val="Normal"/>
    <w:link w:val="Heading3Char"/>
    <w:uiPriority w:val="9"/>
    <w:qFormat/>
    <w:rsid w:val="00041A6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2"/>
    </w:pPr>
    <w:rPr>
      <w:rFonts w:eastAsia="Times New Roman"/>
      <w:b/>
      <w:bCs/>
      <w:sz w:val="27"/>
      <w:szCs w:val="27"/>
      <w:bdr w:val="none" w:sz="0" w:space="0" w:color="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SenderInformation">
    <w:name w:val="Sender Information"/>
    <w:pPr>
      <w:tabs>
        <w:tab w:val="left" w:pos="400"/>
      </w:tabs>
    </w:pPr>
    <w:rPr>
      <w:rFonts w:ascii="Avenir Next" w:hAnsi="Avenir Next" w:cs="Arial Unicode MS"/>
      <w:color w:val="000000"/>
      <w:sz w:val="16"/>
      <w:szCs w:val="16"/>
    </w:rPr>
  </w:style>
  <w:style w:type="paragraph" w:customStyle="1" w:styleId="Body">
    <w:name w:val="Body"/>
    <w:pPr>
      <w:spacing w:after="200"/>
    </w:pPr>
    <w:rPr>
      <w:rFonts w:ascii="Avenir Next" w:hAnsi="Avenir Next" w:cs="Arial Unicode MS"/>
      <w:color w:val="000000"/>
    </w:rPr>
  </w:style>
  <w:style w:type="character" w:customStyle="1" w:styleId="ALLCAPS">
    <w:name w:val="ALL CAPS"/>
    <w:rPr>
      <w:caps/>
    </w:rPr>
  </w:style>
  <w:style w:type="paragraph" w:customStyle="1" w:styleId="Addressee">
    <w:name w:val="Addressee"/>
    <w:rPr>
      <w:rFonts w:ascii="Avenir Next" w:eastAsia="Avenir Next" w:hAnsi="Avenir Next" w:cs="Avenir Next"/>
      <w:color w:val="000000"/>
    </w:rPr>
  </w:style>
  <w:style w:type="paragraph" w:styleId="Header">
    <w:name w:val="header"/>
    <w:basedOn w:val="Normal"/>
    <w:link w:val="HeaderChar"/>
    <w:uiPriority w:val="99"/>
    <w:unhideWhenUsed/>
    <w:rsid w:val="008112A0"/>
    <w:pPr>
      <w:tabs>
        <w:tab w:val="center" w:pos="4680"/>
        <w:tab w:val="right" w:pos="9360"/>
      </w:tabs>
    </w:pPr>
  </w:style>
  <w:style w:type="character" w:customStyle="1" w:styleId="HeaderChar">
    <w:name w:val="Header Char"/>
    <w:basedOn w:val="DefaultParagraphFont"/>
    <w:link w:val="Header"/>
    <w:uiPriority w:val="99"/>
    <w:rsid w:val="008112A0"/>
    <w:rPr>
      <w:sz w:val="24"/>
      <w:szCs w:val="24"/>
    </w:rPr>
  </w:style>
  <w:style w:type="paragraph" w:styleId="Footer">
    <w:name w:val="footer"/>
    <w:basedOn w:val="Normal"/>
    <w:link w:val="FooterChar"/>
    <w:uiPriority w:val="99"/>
    <w:unhideWhenUsed/>
    <w:rsid w:val="008112A0"/>
    <w:pPr>
      <w:tabs>
        <w:tab w:val="center" w:pos="4680"/>
        <w:tab w:val="right" w:pos="9360"/>
      </w:tabs>
    </w:pPr>
  </w:style>
  <w:style w:type="character" w:customStyle="1" w:styleId="FooterChar">
    <w:name w:val="Footer Char"/>
    <w:basedOn w:val="DefaultParagraphFont"/>
    <w:link w:val="Footer"/>
    <w:uiPriority w:val="99"/>
    <w:rsid w:val="008112A0"/>
    <w:rPr>
      <w:sz w:val="24"/>
      <w:szCs w:val="24"/>
    </w:rPr>
  </w:style>
  <w:style w:type="paragraph" w:styleId="ListParagraph">
    <w:name w:val="List Paragraph"/>
    <w:basedOn w:val="Normal"/>
    <w:uiPriority w:val="34"/>
    <w:qFormat/>
    <w:rsid w:val="00AD5AD9"/>
    <w:pPr>
      <w:ind w:left="720"/>
      <w:contextualSpacing/>
    </w:pPr>
  </w:style>
  <w:style w:type="character" w:styleId="UnresolvedMention">
    <w:name w:val="Unresolved Mention"/>
    <w:basedOn w:val="DefaultParagraphFont"/>
    <w:uiPriority w:val="99"/>
    <w:semiHidden/>
    <w:unhideWhenUsed/>
    <w:rsid w:val="00AD5AD9"/>
    <w:rPr>
      <w:color w:val="605E5C"/>
      <w:shd w:val="clear" w:color="auto" w:fill="E1DFDD"/>
    </w:rPr>
  </w:style>
  <w:style w:type="paragraph" w:styleId="NormalWeb">
    <w:name w:val="Normal (Web)"/>
    <w:basedOn w:val="Normal"/>
    <w:uiPriority w:val="99"/>
    <w:unhideWhenUsed/>
    <w:rsid w:val="00BE53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customStyle="1" w:styleId="Default">
    <w:name w:val="Default"/>
    <w:rsid w:val="00707F9C"/>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Garamond" w:hAnsi="Garamond" w:cs="Garamond"/>
      <w:color w:val="000000"/>
      <w:sz w:val="24"/>
      <w:szCs w:val="24"/>
    </w:rPr>
  </w:style>
  <w:style w:type="paragraph" w:customStyle="1" w:styleId="paragraph">
    <w:name w:val="paragraph"/>
    <w:basedOn w:val="Normal"/>
    <w:rsid w:val="001305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customStyle="1" w:styleId="normaltextrun">
    <w:name w:val="normaltextrun"/>
    <w:basedOn w:val="DefaultParagraphFont"/>
    <w:rsid w:val="00130589"/>
  </w:style>
  <w:style w:type="character" w:customStyle="1" w:styleId="eop">
    <w:name w:val="eop"/>
    <w:basedOn w:val="DefaultParagraphFont"/>
    <w:rsid w:val="00130589"/>
  </w:style>
  <w:style w:type="character" w:customStyle="1" w:styleId="tabchar">
    <w:name w:val="tabchar"/>
    <w:basedOn w:val="DefaultParagraphFont"/>
    <w:rsid w:val="00130589"/>
  </w:style>
  <w:style w:type="character" w:customStyle="1" w:styleId="scxw183624288">
    <w:name w:val="scxw183624288"/>
    <w:basedOn w:val="DefaultParagraphFont"/>
    <w:rsid w:val="00130589"/>
  </w:style>
  <w:style w:type="character" w:customStyle="1" w:styleId="spellingerrorsuperscript">
    <w:name w:val="spellingerrorsuperscript"/>
    <w:basedOn w:val="DefaultParagraphFont"/>
    <w:rsid w:val="00B43CF4"/>
  </w:style>
  <w:style w:type="character" w:styleId="Strong">
    <w:name w:val="Strong"/>
    <w:basedOn w:val="DefaultParagraphFont"/>
    <w:uiPriority w:val="22"/>
    <w:qFormat/>
    <w:rsid w:val="00BD4A28"/>
    <w:rPr>
      <w:b/>
      <w:bCs/>
    </w:rPr>
  </w:style>
  <w:style w:type="paragraph" w:styleId="BodyTextIndent">
    <w:name w:val="Body Text Indent"/>
    <w:basedOn w:val="Normal"/>
    <w:link w:val="BodyTextIndentChar"/>
    <w:uiPriority w:val="99"/>
    <w:unhideWhenUsed/>
    <w:rsid w:val="004D6FC2"/>
    <w:pPr>
      <w:spacing w:line="360" w:lineRule="auto"/>
      <w:ind w:firstLine="720"/>
      <w:jc w:val="both"/>
    </w:pPr>
    <w:rPr>
      <w:szCs w:val="26"/>
    </w:rPr>
  </w:style>
  <w:style w:type="character" w:customStyle="1" w:styleId="BodyTextIndentChar">
    <w:name w:val="Body Text Indent Char"/>
    <w:basedOn w:val="DefaultParagraphFont"/>
    <w:link w:val="BodyTextIndent"/>
    <w:uiPriority w:val="99"/>
    <w:rsid w:val="004D6FC2"/>
    <w:rPr>
      <w:sz w:val="24"/>
      <w:szCs w:val="26"/>
    </w:rPr>
  </w:style>
  <w:style w:type="paragraph" w:styleId="PlainText">
    <w:name w:val="Plain Text"/>
    <w:basedOn w:val="Normal"/>
    <w:link w:val="PlainTextChar"/>
    <w:uiPriority w:val="99"/>
    <w:unhideWhenUsed/>
    <w:rsid w:val="00C32A45"/>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theme="minorBidi"/>
      <w:kern w:val="2"/>
      <w:sz w:val="22"/>
      <w:szCs w:val="21"/>
      <w:bdr w:val="none" w:sz="0" w:space="0" w:color="auto"/>
      <w14:ligatures w14:val="standardContextual"/>
    </w:rPr>
  </w:style>
  <w:style w:type="character" w:customStyle="1" w:styleId="PlainTextChar">
    <w:name w:val="Plain Text Char"/>
    <w:basedOn w:val="DefaultParagraphFont"/>
    <w:link w:val="PlainText"/>
    <w:uiPriority w:val="99"/>
    <w:rsid w:val="00C32A45"/>
    <w:rPr>
      <w:rFonts w:ascii="Calibri" w:eastAsiaTheme="minorHAnsi" w:hAnsi="Calibri" w:cstheme="minorBidi"/>
      <w:kern w:val="2"/>
      <w:sz w:val="22"/>
      <w:szCs w:val="21"/>
      <w:bdr w:val="none" w:sz="0" w:space="0" w:color="auto"/>
      <w14:ligatures w14:val="standardContextual"/>
    </w:rPr>
  </w:style>
  <w:style w:type="paragraph" w:styleId="BodyTextIndent2">
    <w:name w:val="Body Text Indent 2"/>
    <w:basedOn w:val="Normal"/>
    <w:link w:val="BodyTextIndent2Char"/>
    <w:uiPriority w:val="99"/>
    <w:unhideWhenUsed/>
    <w:rsid w:val="008113B4"/>
    <w:pPr>
      <w:spacing w:line="360" w:lineRule="auto"/>
      <w:ind w:firstLine="720"/>
    </w:pPr>
    <w:rPr>
      <w:rFonts w:ascii="Garamond" w:hAnsi="Garamond"/>
    </w:rPr>
  </w:style>
  <w:style w:type="character" w:customStyle="1" w:styleId="BodyTextIndent2Char">
    <w:name w:val="Body Text Indent 2 Char"/>
    <w:basedOn w:val="DefaultParagraphFont"/>
    <w:link w:val="BodyTextIndent2"/>
    <w:uiPriority w:val="99"/>
    <w:rsid w:val="008113B4"/>
    <w:rPr>
      <w:rFonts w:ascii="Garamond" w:hAnsi="Garamond"/>
      <w:sz w:val="24"/>
      <w:szCs w:val="24"/>
    </w:rPr>
  </w:style>
  <w:style w:type="paragraph" w:styleId="BodyTextIndent3">
    <w:name w:val="Body Text Indent 3"/>
    <w:basedOn w:val="Normal"/>
    <w:link w:val="BodyTextIndent3Char"/>
    <w:uiPriority w:val="99"/>
    <w:unhideWhenUsed/>
    <w:rsid w:val="00E04D72"/>
    <w:pPr>
      <w:spacing w:line="480" w:lineRule="auto"/>
      <w:ind w:firstLine="720"/>
      <w:jc w:val="both"/>
    </w:pPr>
    <w:rPr>
      <w:rFonts w:ascii="Garamond" w:hAnsi="Garamond"/>
      <w:sz w:val="26"/>
      <w:szCs w:val="26"/>
    </w:rPr>
  </w:style>
  <w:style w:type="character" w:customStyle="1" w:styleId="BodyTextIndent3Char">
    <w:name w:val="Body Text Indent 3 Char"/>
    <w:basedOn w:val="DefaultParagraphFont"/>
    <w:link w:val="BodyTextIndent3"/>
    <w:uiPriority w:val="99"/>
    <w:rsid w:val="00E04D72"/>
    <w:rPr>
      <w:rFonts w:ascii="Garamond" w:hAnsi="Garamond"/>
      <w:sz w:val="26"/>
      <w:szCs w:val="26"/>
    </w:rPr>
  </w:style>
  <w:style w:type="character" w:customStyle="1" w:styleId="ui-provider">
    <w:name w:val="ui-provider"/>
    <w:basedOn w:val="DefaultParagraphFont"/>
    <w:rsid w:val="00A5523E"/>
  </w:style>
  <w:style w:type="character" w:customStyle="1" w:styleId="scxw7137370">
    <w:name w:val="scxw7137370"/>
    <w:basedOn w:val="DefaultParagraphFont"/>
    <w:rsid w:val="00A00AD6"/>
  </w:style>
  <w:style w:type="paragraph" w:styleId="Revision">
    <w:name w:val="Revision"/>
    <w:hidden/>
    <w:uiPriority w:val="99"/>
    <w:semiHidden/>
    <w:rsid w:val="00FA213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character" w:styleId="CommentReference">
    <w:name w:val="annotation reference"/>
    <w:basedOn w:val="DefaultParagraphFont"/>
    <w:uiPriority w:val="99"/>
    <w:semiHidden/>
    <w:unhideWhenUsed/>
    <w:rsid w:val="008252AC"/>
    <w:rPr>
      <w:sz w:val="16"/>
      <w:szCs w:val="16"/>
    </w:rPr>
  </w:style>
  <w:style w:type="paragraph" w:styleId="CommentText">
    <w:name w:val="annotation text"/>
    <w:basedOn w:val="Normal"/>
    <w:link w:val="CommentTextChar"/>
    <w:uiPriority w:val="99"/>
    <w:unhideWhenUsed/>
    <w:rsid w:val="008252AC"/>
    <w:rPr>
      <w:sz w:val="20"/>
      <w:szCs w:val="20"/>
    </w:rPr>
  </w:style>
  <w:style w:type="character" w:customStyle="1" w:styleId="CommentTextChar">
    <w:name w:val="Comment Text Char"/>
    <w:basedOn w:val="DefaultParagraphFont"/>
    <w:link w:val="CommentText"/>
    <w:uiPriority w:val="99"/>
    <w:rsid w:val="008252AC"/>
  </w:style>
  <w:style w:type="paragraph" w:styleId="CommentSubject">
    <w:name w:val="annotation subject"/>
    <w:basedOn w:val="CommentText"/>
    <w:next w:val="CommentText"/>
    <w:link w:val="CommentSubjectChar"/>
    <w:uiPriority w:val="99"/>
    <w:semiHidden/>
    <w:unhideWhenUsed/>
    <w:rsid w:val="008252AC"/>
    <w:rPr>
      <w:b/>
      <w:bCs/>
    </w:rPr>
  </w:style>
  <w:style w:type="character" w:customStyle="1" w:styleId="CommentSubjectChar">
    <w:name w:val="Comment Subject Char"/>
    <w:basedOn w:val="CommentTextChar"/>
    <w:link w:val="CommentSubject"/>
    <w:uiPriority w:val="99"/>
    <w:semiHidden/>
    <w:rsid w:val="008252AC"/>
    <w:rPr>
      <w:b/>
      <w:bCs/>
    </w:rPr>
  </w:style>
  <w:style w:type="character" w:customStyle="1" w:styleId="Heading3Char">
    <w:name w:val="Heading 3 Char"/>
    <w:basedOn w:val="DefaultParagraphFont"/>
    <w:link w:val="Heading3"/>
    <w:uiPriority w:val="9"/>
    <w:rsid w:val="00041A6A"/>
    <w:rPr>
      <w:rFonts w:eastAsia="Times New Roman"/>
      <w:b/>
      <w:bCs/>
      <w:sz w:val="27"/>
      <w:szCs w:val="27"/>
      <w:bdr w:val="none" w:sz="0" w:space="0" w:color="auto"/>
    </w:rPr>
  </w:style>
  <w:style w:type="paragraph" w:styleId="BodyText">
    <w:name w:val="Body Text"/>
    <w:basedOn w:val="Normal"/>
    <w:link w:val="BodyTextChar"/>
    <w:uiPriority w:val="99"/>
    <w:semiHidden/>
    <w:unhideWhenUsed/>
    <w:rsid w:val="00247070"/>
    <w:pPr>
      <w:spacing w:after="120"/>
    </w:pPr>
  </w:style>
  <w:style w:type="character" w:customStyle="1" w:styleId="BodyTextChar">
    <w:name w:val="Body Text Char"/>
    <w:basedOn w:val="DefaultParagraphFont"/>
    <w:link w:val="BodyText"/>
    <w:uiPriority w:val="99"/>
    <w:semiHidden/>
    <w:rsid w:val="00247070"/>
    <w:rPr>
      <w:sz w:val="24"/>
      <w:szCs w:val="24"/>
    </w:rPr>
  </w:style>
  <w:style w:type="paragraph" w:styleId="BodyText2">
    <w:name w:val="Body Text 2"/>
    <w:basedOn w:val="Normal"/>
    <w:link w:val="BodyText2Char"/>
    <w:uiPriority w:val="99"/>
    <w:semiHidden/>
    <w:unhideWhenUsed/>
    <w:rsid w:val="00247070"/>
    <w:pPr>
      <w:spacing w:after="120" w:line="480" w:lineRule="auto"/>
    </w:pPr>
  </w:style>
  <w:style w:type="character" w:customStyle="1" w:styleId="BodyText2Char">
    <w:name w:val="Body Text 2 Char"/>
    <w:basedOn w:val="DefaultParagraphFont"/>
    <w:link w:val="BodyText2"/>
    <w:uiPriority w:val="99"/>
    <w:semiHidden/>
    <w:rsid w:val="00247070"/>
    <w:rPr>
      <w:sz w:val="24"/>
      <w:szCs w:val="24"/>
    </w:rPr>
  </w:style>
  <w:style w:type="character" w:styleId="PlaceholderText">
    <w:name w:val="Placeholder Text"/>
    <w:basedOn w:val="DefaultParagraphFont"/>
    <w:uiPriority w:val="99"/>
    <w:semiHidden/>
    <w:rsid w:val="00541303"/>
    <w:rPr>
      <w:color w:val="666666"/>
    </w:rPr>
  </w:style>
  <w:style w:type="character" w:customStyle="1" w:styleId="KHLawUnderline">
    <w:name w:val="KH Law Underline"/>
    <w:basedOn w:val="DefaultParagraphFont"/>
    <w:uiPriority w:val="1"/>
    <w:qFormat/>
    <w:rsid w:val="00541303"/>
    <w:rPr>
      <w:rFonts w:ascii="Garamond" w:hAnsi="Garamond"/>
      <w:i/>
      <w:sz w:val="2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2371090">
      <w:bodyDiv w:val="1"/>
      <w:marLeft w:val="0"/>
      <w:marRight w:val="0"/>
      <w:marTop w:val="0"/>
      <w:marBottom w:val="0"/>
      <w:divBdr>
        <w:top w:val="none" w:sz="0" w:space="0" w:color="auto"/>
        <w:left w:val="none" w:sz="0" w:space="0" w:color="auto"/>
        <w:bottom w:val="none" w:sz="0" w:space="0" w:color="auto"/>
        <w:right w:val="none" w:sz="0" w:space="0" w:color="auto"/>
      </w:divBdr>
    </w:div>
    <w:div w:id="705176584">
      <w:bodyDiv w:val="1"/>
      <w:marLeft w:val="0"/>
      <w:marRight w:val="0"/>
      <w:marTop w:val="0"/>
      <w:marBottom w:val="0"/>
      <w:divBdr>
        <w:top w:val="none" w:sz="0" w:space="0" w:color="auto"/>
        <w:left w:val="none" w:sz="0" w:space="0" w:color="auto"/>
        <w:bottom w:val="none" w:sz="0" w:space="0" w:color="auto"/>
        <w:right w:val="none" w:sz="0" w:space="0" w:color="auto"/>
      </w:divBdr>
      <w:divsChild>
        <w:div w:id="169417900">
          <w:marLeft w:val="0"/>
          <w:marRight w:val="0"/>
          <w:marTop w:val="0"/>
          <w:marBottom w:val="0"/>
          <w:divBdr>
            <w:top w:val="none" w:sz="0" w:space="0" w:color="auto"/>
            <w:left w:val="none" w:sz="0" w:space="0" w:color="auto"/>
            <w:bottom w:val="none" w:sz="0" w:space="0" w:color="auto"/>
            <w:right w:val="none" w:sz="0" w:space="0" w:color="auto"/>
          </w:divBdr>
        </w:div>
        <w:div w:id="2136294949">
          <w:marLeft w:val="0"/>
          <w:marRight w:val="0"/>
          <w:marTop w:val="0"/>
          <w:marBottom w:val="0"/>
          <w:divBdr>
            <w:top w:val="none" w:sz="0" w:space="0" w:color="auto"/>
            <w:left w:val="none" w:sz="0" w:space="0" w:color="auto"/>
            <w:bottom w:val="none" w:sz="0" w:space="0" w:color="auto"/>
            <w:right w:val="none" w:sz="0" w:space="0" w:color="auto"/>
          </w:divBdr>
        </w:div>
        <w:div w:id="229778032">
          <w:marLeft w:val="0"/>
          <w:marRight w:val="0"/>
          <w:marTop w:val="0"/>
          <w:marBottom w:val="0"/>
          <w:divBdr>
            <w:top w:val="none" w:sz="0" w:space="0" w:color="auto"/>
            <w:left w:val="none" w:sz="0" w:space="0" w:color="auto"/>
            <w:bottom w:val="none" w:sz="0" w:space="0" w:color="auto"/>
            <w:right w:val="none" w:sz="0" w:space="0" w:color="auto"/>
          </w:divBdr>
        </w:div>
        <w:div w:id="924798767">
          <w:marLeft w:val="0"/>
          <w:marRight w:val="0"/>
          <w:marTop w:val="0"/>
          <w:marBottom w:val="0"/>
          <w:divBdr>
            <w:top w:val="none" w:sz="0" w:space="0" w:color="auto"/>
            <w:left w:val="none" w:sz="0" w:space="0" w:color="auto"/>
            <w:bottom w:val="none" w:sz="0" w:space="0" w:color="auto"/>
            <w:right w:val="none" w:sz="0" w:space="0" w:color="auto"/>
          </w:divBdr>
        </w:div>
        <w:div w:id="1369716214">
          <w:marLeft w:val="0"/>
          <w:marRight w:val="0"/>
          <w:marTop w:val="0"/>
          <w:marBottom w:val="0"/>
          <w:divBdr>
            <w:top w:val="none" w:sz="0" w:space="0" w:color="auto"/>
            <w:left w:val="none" w:sz="0" w:space="0" w:color="auto"/>
            <w:bottom w:val="none" w:sz="0" w:space="0" w:color="auto"/>
            <w:right w:val="none" w:sz="0" w:space="0" w:color="auto"/>
          </w:divBdr>
        </w:div>
        <w:div w:id="599804117">
          <w:marLeft w:val="0"/>
          <w:marRight w:val="0"/>
          <w:marTop w:val="0"/>
          <w:marBottom w:val="0"/>
          <w:divBdr>
            <w:top w:val="none" w:sz="0" w:space="0" w:color="auto"/>
            <w:left w:val="none" w:sz="0" w:space="0" w:color="auto"/>
            <w:bottom w:val="none" w:sz="0" w:space="0" w:color="auto"/>
            <w:right w:val="none" w:sz="0" w:space="0" w:color="auto"/>
          </w:divBdr>
        </w:div>
        <w:div w:id="941688310">
          <w:marLeft w:val="0"/>
          <w:marRight w:val="0"/>
          <w:marTop w:val="0"/>
          <w:marBottom w:val="0"/>
          <w:divBdr>
            <w:top w:val="none" w:sz="0" w:space="0" w:color="auto"/>
            <w:left w:val="none" w:sz="0" w:space="0" w:color="auto"/>
            <w:bottom w:val="none" w:sz="0" w:space="0" w:color="auto"/>
            <w:right w:val="none" w:sz="0" w:space="0" w:color="auto"/>
          </w:divBdr>
        </w:div>
        <w:div w:id="1222252410">
          <w:marLeft w:val="0"/>
          <w:marRight w:val="0"/>
          <w:marTop w:val="0"/>
          <w:marBottom w:val="0"/>
          <w:divBdr>
            <w:top w:val="none" w:sz="0" w:space="0" w:color="auto"/>
            <w:left w:val="none" w:sz="0" w:space="0" w:color="auto"/>
            <w:bottom w:val="none" w:sz="0" w:space="0" w:color="auto"/>
            <w:right w:val="none" w:sz="0" w:space="0" w:color="auto"/>
          </w:divBdr>
        </w:div>
        <w:div w:id="581259207">
          <w:marLeft w:val="0"/>
          <w:marRight w:val="0"/>
          <w:marTop w:val="0"/>
          <w:marBottom w:val="0"/>
          <w:divBdr>
            <w:top w:val="none" w:sz="0" w:space="0" w:color="auto"/>
            <w:left w:val="none" w:sz="0" w:space="0" w:color="auto"/>
            <w:bottom w:val="none" w:sz="0" w:space="0" w:color="auto"/>
            <w:right w:val="none" w:sz="0" w:space="0" w:color="auto"/>
          </w:divBdr>
        </w:div>
      </w:divsChild>
    </w:div>
    <w:div w:id="838154811">
      <w:bodyDiv w:val="1"/>
      <w:marLeft w:val="0"/>
      <w:marRight w:val="0"/>
      <w:marTop w:val="0"/>
      <w:marBottom w:val="0"/>
      <w:divBdr>
        <w:top w:val="none" w:sz="0" w:space="0" w:color="auto"/>
        <w:left w:val="none" w:sz="0" w:space="0" w:color="auto"/>
        <w:bottom w:val="none" w:sz="0" w:space="0" w:color="auto"/>
        <w:right w:val="none" w:sz="0" w:space="0" w:color="auto"/>
      </w:divBdr>
    </w:div>
    <w:div w:id="1077095107">
      <w:bodyDiv w:val="1"/>
      <w:marLeft w:val="0"/>
      <w:marRight w:val="0"/>
      <w:marTop w:val="0"/>
      <w:marBottom w:val="0"/>
      <w:divBdr>
        <w:top w:val="none" w:sz="0" w:space="0" w:color="auto"/>
        <w:left w:val="none" w:sz="0" w:space="0" w:color="auto"/>
        <w:bottom w:val="none" w:sz="0" w:space="0" w:color="auto"/>
        <w:right w:val="none" w:sz="0" w:space="0" w:color="auto"/>
      </w:divBdr>
    </w:div>
    <w:div w:id="1520124695">
      <w:bodyDiv w:val="1"/>
      <w:marLeft w:val="0"/>
      <w:marRight w:val="0"/>
      <w:marTop w:val="0"/>
      <w:marBottom w:val="0"/>
      <w:divBdr>
        <w:top w:val="none" w:sz="0" w:space="0" w:color="auto"/>
        <w:left w:val="none" w:sz="0" w:space="0" w:color="auto"/>
        <w:bottom w:val="none" w:sz="0" w:space="0" w:color="auto"/>
        <w:right w:val="none" w:sz="0" w:space="0" w:color="auto"/>
      </w:divBdr>
    </w:div>
    <w:div w:id="1530027885">
      <w:bodyDiv w:val="1"/>
      <w:marLeft w:val="0"/>
      <w:marRight w:val="0"/>
      <w:marTop w:val="0"/>
      <w:marBottom w:val="0"/>
      <w:divBdr>
        <w:top w:val="none" w:sz="0" w:space="0" w:color="auto"/>
        <w:left w:val="none" w:sz="0" w:space="0" w:color="auto"/>
        <w:bottom w:val="none" w:sz="0" w:space="0" w:color="auto"/>
        <w:right w:val="none" w:sz="0" w:space="0" w:color="auto"/>
      </w:divBdr>
    </w:div>
    <w:div w:id="1543714239">
      <w:bodyDiv w:val="1"/>
      <w:marLeft w:val="0"/>
      <w:marRight w:val="0"/>
      <w:marTop w:val="0"/>
      <w:marBottom w:val="0"/>
      <w:divBdr>
        <w:top w:val="none" w:sz="0" w:space="0" w:color="auto"/>
        <w:left w:val="none" w:sz="0" w:space="0" w:color="auto"/>
        <w:bottom w:val="none" w:sz="0" w:space="0" w:color="auto"/>
        <w:right w:val="none" w:sz="0" w:space="0" w:color="auto"/>
      </w:divBdr>
      <w:divsChild>
        <w:div w:id="1742361442">
          <w:marLeft w:val="0"/>
          <w:marRight w:val="0"/>
          <w:marTop w:val="0"/>
          <w:marBottom w:val="0"/>
          <w:divBdr>
            <w:top w:val="none" w:sz="0" w:space="0" w:color="auto"/>
            <w:left w:val="none" w:sz="0" w:space="0" w:color="auto"/>
            <w:bottom w:val="none" w:sz="0" w:space="0" w:color="auto"/>
            <w:right w:val="none" w:sz="0" w:space="0" w:color="auto"/>
          </w:divBdr>
        </w:div>
        <w:div w:id="1948927199">
          <w:marLeft w:val="0"/>
          <w:marRight w:val="0"/>
          <w:marTop w:val="0"/>
          <w:marBottom w:val="0"/>
          <w:divBdr>
            <w:top w:val="none" w:sz="0" w:space="0" w:color="auto"/>
            <w:left w:val="none" w:sz="0" w:space="0" w:color="auto"/>
            <w:bottom w:val="none" w:sz="0" w:space="0" w:color="auto"/>
            <w:right w:val="none" w:sz="0" w:space="0" w:color="auto"/>
          </w:divBdr>
        </w:div>
        <w:div w:id="1159466484">
          <w:marLeft w:val="0"/>
          <w:marRight w:val="0"/>
          <w:marTop w:val="0"/>
          <w:marBottom w:val="0"/>
          <w:divBdr>
            <w:top w:val="none" w:sz="0" w:space="0" w:color="auto"/>
            <w:left w:val="none" w:sz="0" w:space="0" w:color="auto"/>
            <w:bottom w:val="none" w:sz="0" w:space="0" w:color="auto"/>
            <w:right w:val="none" w:sz="0" w:space="0" w:color="auto"/>
          </w:divBdr>
        </w:div>
        <w:div w:id="1754080751">
          <w:marLeft w:val="0"/>
          <w:marRight w:val="0"/>
          <w:marTop w:val="0"/>
          <w:marBottom w:val="0"/>
          <w:divBdr>
            <w:top w:val="none" w:sz="0" w:space="0" w:color="auto"/>
            <w:left w:val="none" w:sz="0" w:space="0" w:color="auto"/>
            <w:bottom w:val="none" w:sz="0" w:space="0" w:color="auto"/>
            <w:right w:val="none" w:sz="0" w:space="0" w:color="auto"/>
          </w:divBdr>
        </w:div>
        <w:div w:id="1117409294">
          <w:marLeft w:val="0"/>
          <w:marRight w:val="0"/>
          <w:marTop w:val="0"/>
          <w:marBottom w:val="0"/>
          <w:divBdr>
            <w:top w:val="none" w:sz="0" w:space="0" w:color="auto"/>
            <w:left w:val="none" w:sz="0" w:space="0" w:color="auto"/>
            <w:bottom w:val="none" w:sz="0" w:space="0" w:color="auto"/>
            <w:right w:val="none" w:sz="0" w:space="0" w:color="auto"/>
          </w:divBdr>
        </w:div>
        <w:div w:id="1239707982">
          <w:marLeft w:val="0"/>
          <w:marRight w:val="0"/>
          <w:marTop w:val="0"/>
          <w:marBottom w:val="0"/>
          <w:divBdr>
            <w:top w:val="none" w:sz="0" w:space="0" w:color="auto"/>
            <w:left w:val="none" w:sz="0" w:space="0" w:color="auto"/>
            <w:bottom w:val="none" w:sz="0" w:space="0" w:color="auto"/>
            <w:right w:val="none" w:sz="0" w:space="0" w:color="auto"/>
          </w:divBdr>
        </w:div>
        <w:div w:id="1800033506">
          <w:marLeft w:val="0"/>
          <w:marRight w:val="0"/>
          <w:marTop w:val="0"/>
          <w:marBottom w:val="0"/>
          <w:divBdr>
            <w:top w:val="none" w:sz="0" w:space="0" w:color="auto"/>
            <w:left w:val="none" w:sz="0" w:space="0" w:color="auto"/>
            <w:bottom w:val="none" w:sz="0" w:space="0" w:color="auto"/>
            <w:right w:val="none" w:sz="0" w:space="0" w:color="auto"/>
          </w:divBdr>
        </w:div>
        <w:div w:id="90398940">
          <w:marLeft w:val="0"/>
          <w:marRight w:val="0"/>
          <w:marTop w:val="0"/>
          <w:marBottom w:val="0"/>
          <w:divBdr>
            <w:top w:val="none" w:sz="0" w:space="0" w:color="auto"/>
            <w:left w:val="none" w:sz="0" w:space="0" w:color="auto"/>
            <w:bottom w:val="none" w:sz="0" w:space="0" w:color="auto"/>
            <w:right w:val="none" w:sz="0" w:space="0" w:color="auto"/>
          </w:divBdr>
        </w:div>
        <w:div w:id="152764495">
          <w:marLeft w:val="0"/>
          <w:marRight w:val="0"/>
          <w:marTop w:val="0"/>
          <w:marBottom w:val="0"/>
          <w:divBdr>
            <w:top w:val="none" w:sz="0" w:space="0" w:color="auto"/>
            <w:left w:val="none" w:sz="0" w:space="0" w:color="auto"/>
            <w:bottom w:val="none" w:sz="0" w:space="0" w:color="auto"/>
            <w:right w:val="none" w:sz="0" w:space="0" w:color="auto"/>
          </w:divBdr>
        </w:div>
        <w:div w:id="1717468939">
          <w:marLeft w:val="0"/>
          <w:marRight w:val="0"/>
          <w:marTop w:val="0"/>
          <w:marBottom w:val="0"/>
          <w:divBdr>
            <w:top w:val="none" w:sz="0" w:space="0" w:color="auto"/>
            <w:left w:val="none" w:sz="0" w:space="0" w:color="auto"/>
            <w:bottom w:val="none" w:sz="0" w:space="0" w:color="auto"/>
            <w:right w:val="none" w:sz="0" w:space="0" w:color="auto"/>
          </w:divBdr>
        </w:div>
        <w:div w:id="2026445983">
          <w:marLeft w:val="0"/>
          <w:marRight w:val="0"/>
          <w:marTop w:val="0"/>
          <w:marBottom w:val="0"/>
          <w:divBdr>
            <w:top w:val="none" w:sz="0" w:space="0" w:color="auto"/>
            <w:left w:val="none" w:sz="0" w:space="0" w:color="auto"/>
            <w:bottom w:val="none" w:sz="0" w:space="0" w:color="auto"/>
            <w:right w:val="none" w:sz="0" w:space="0" w:color="auto"/>
          </w:divBdr>
        </w:div>
        <w:div w:id="417600535">
          <w:marLeft w:val="0"/>
          <w:marRight w:val="0"/>
          <w:marTop w:val="0"/>
          <w:marBottom w:val="0"/>
          <w:divBdr>
            <w:top w:val="none" w:sz="0" w:space="0" w:color="auto"/>
            <w:left w:val="none" w:sz="0" w:space="0" w:color="auto"/>
            <w:bottom w:val="none" w:sz="0" w:space="0" w:color="auto"/>
            <w:right w:val="none" w:sz="0" w:space="0" w:color="auto"/>
          </w:divBdr>
        </w:div>
        <w:div w:id="1239100867">
          <w:marLeft w:val="0"/>
          <w:marRight w:val="0"/>
          <w:marTop w:val="0"/>
          <w:marBottom w:val="0"/>
          <w:divBdr>
            <w:top w:val="none" w:sz="0" w:space="0" w:color="auto"/>
            <w:left w:val="none" w:sz="0" w:space="0" w:color="auto"/>
            <w:bottom w:val="none" w:sz="0" w:space="0" w:color="auto"/>
            <w:right w:val="none" w:sz="0" w:space="0" w:color="auto"/>
          </w:divBdr>
        </w:div>
        <w:div w:id="756705264">
          <w:marLeft w:val="0"/>
          <w:marRight w:val="0"/>
          <w:marTop w:val="0"/>
          <w:marBottom w:val="0"/>
          <w:divBdr>
            <w:top w:val="none" w:sz="0" w:space="0" w:color="auto"/>
            <w:left w:val="none" w:sz="0" w:space="0" w:color="auto"/>
            <w:bottom w:val="none" w:sz="0" w:space="0" w:color="auto"/>
            <w:right w:val="none" w:sz="0" w:space="0" w:color="auto"/>
          </w:divBdr>
        </w:div>
        <w:div w:id="120611441">
          <w:marLeft w:val="0"/>
          <w:marRight w:val="0"/>
          <w:marTop w:val="0"/>
          <w:marBottom w:val="0"/>
          <w:divBdr>
            <w:top w:val="none" w:sz="0" w:space="0" w:color="auto"/>
            <w:left w:val="none" w:sz="0" w:space="0" w:color="auto"/>
            <w:bottom w:val="none" w:sz="0" w:space="0" w:color="auto"/>
            <w:right w:val="none" w:sz="0" w:space="0" w:color="auto"/>
          </w:divBdr>
        </w:div>
        <w:div w:id="772945745">
          <w:marLeft w:val="0"/>
          <w:marRight w:val="0"/>
          <w:marTop w:val="0"/>
          <w:marBottom w:val="0"/>
          <w:divBdr>
            <w:top w:val="none" w:sz="0" w:space="0" w:color="auto"/>
            <w:left w:val="none" w:sz="0" w:space="0" w:color="auto"/>
            <w:bottom w:val="none" w:sz="0" w:space="0" w:color="auto"/>
            <w:right w:val="none" w:sz="0" w:space="0" w:color="auto"/>
          </w:divBdr>
        </w:div>
        <w:div w:id="671907443">
          <w:marLeft w:val="0"/>
          <w:marRight w:val="0"/>
          <w:marTop w:val="0"/>
          <w:marBottom w:val="0"/>
          <w:divBdr>
            <w:top w:val="none" w:sz="0" w:space="0" w:color="auto"/>
            <w:left w:val="none" w:sz="0" w:space="0" w:color="auto"/>
            <w:bottom w:val="none" w:sz="0" w:space="0" w:color="auto"/>
            <w:right w:val="none" w:sz="0" w:space="0" w:color="auto"/>
          </w:divBdr>
        </w:div>
        <w:div w:id="533423981">
          <w:marLeft w:val="0"/>
          <w:marRight w:val="0"/>
          <w:marTop w:val="0"/>
          <w:marBottom w:val="0"/>
          <w:divBdr>
            <w:top w:val="none" w:sz="0" w:space="0" w:color="auto"/>
            <w:left w:val="none" w:sz="0" w:space="0" w:color="auto"/>
            <w:bottom w:val="none" w:sz="0" w:space="0" w:color="auto"/>
            <w:right w:val="none" w:sz="0" w:space="0" w:color="auto"/>
          </w:divBdr>
        </w:div>
        <w:div w:id="2019965747">
          <w:marLeft w:val="0"/>
          <w:marRight w:val="0"/>
          <w:marTop w:val="0"/>
          <w:marBottom w:val="0"/>
          <w:divBdr>
            <w:top w:val="none" w:sz="0" w:space="0" w:color="auto"/>
            <w:left w:val="none" w:sz="0" w:space="0" w:color="auto"/>
            <w:bottom w:val="none" w:sz="0" w:space="0" w:color="auto"/>
            <w:right w:val="none" w:sz="0" w:space="0" w:color="auto"/>
          </w:divBdr>
        </w:div>
        <w:div w:id="828865608">
          <w:marLeft w:val="0"/>
          <w:marRight w:val="0"/>
          <w:marTop w:val="0"/>
          <w:marBottom w:val="0"/>
          <w:divBdr>
            <w:top w:val="none" w:sz="0" w:space="0" w:color="auto"/>
            <w:left w:val="none" w:sz="0" w:space="0" w:color="auto"/>
            <w:bottom w:val="none" w:sz="0" w:space="0" w:color="auto"/>
            <w:right w:val="none" w:sz="0" w:space="0" w:color="auto"/>
          </w:divBdr>
        </w:div>
        <w:div w:id="2100054247">
          <w:marLeft w:val="0"/>
          <w:marRight w:val="0"/>
          <w:marTop w:val="0"/>
          <w:marBottom w:val="0"/>
          <w:divBdr>
            <w:top w:val="none" w:sz="0" w:space="0" w:color="auto"/>
            <w:left w:val="none" w:sz="0" w:space="0" w:color="auto"/>
            <w:bottom w:val="none" w:sz="0" w:space="0" w:color="auto"/>
            <w:right w:val="none" w:sz="0" w:space="0" w:color="auto"/>
          </w:divBdr>
        </w:div>
      </w:divsChild>
    </w:div>
    <w:div w:id="1557744085">
      <w:bodyDiv w:val="1"/>
      <w:marLeft w:val="0"/>
      <w:marRight w:val="0"/>
      <w:marTop w:val="0"/>
      <w:marBottom w:val="0"/>
      <w:divBdr>
        <w:top w:val="none" w:sz="0" w:space="0" w:color="auto"/>
        <w:left w:val="none" w:sz="0" w:space="0" w:color="auto"/>
        <w:bottom w:val="none" w:sz="0" w:space="0" w:color="auto"/>
        <w:right w:val="none" w:sz="0" w:space="0" w:color="auto"/>
      </w:divBdr>
      <w:divsChild>
        <w:div w:id="660545928">
          <w:marLeft w:val="0"/>
          <w:marRight w:val="0"/>
          <w:marTop w:val="0"/>
          <w:marBottom w:val="0"/>
          <w:divBdr>
            <w:top w:val="none" w:sz="0" w:space="0" w:color="auto"/>
            <w:left w:val="none" w:sz="0" w:space="0" w:color="auto"/>
            <w:bottom w:val="none" w:sz="0" w:space="0" w:color="auto"/>
            <w:right w:val="none" w:sz="0" w:space="0" w:color="auto"/>
          </w:divBdr>
        </w:div>
        <w:div w:id="1711762459">
          <w:marLeft w:val="0"/>
          <w:marRight w:val="0"/>
          <w:marTop w:val="0"/>
          <w:marBottom w:val="0"/>
          <w:divBdr>
            <w:top w:val="none" w:sz="0" w:space="0" w:color="auto"/>
            <w:left w:val="none" w:sz="0" w:space="0" w:color="auto"/>
            <w:bottom w:val="none" w:sz="0" w:space="0" w:color="auto"/>
            <w:right w:val="none" w:sz="0" w:space="0" w:color="auto"/>
          </w:divBdr>
        </w:div>
        <w:div w:id="1665627960">
          <w:marLeft w:val="0"/>
          <w:marRight w:val="0"/>
          <w:marTop w:val="0"/>
          <w:marBottom w:val="0"/>
          <w:divBdr>
            <w:top w:val="none" w:sz="0" w:space="0" w:color="auto"/>
            <w:left w:val="none" w:sz="0" w:space="0" w:color="auto"/>
            <w:bottom w:val="none" w:sz="0" w:space="0" w:color="auto"/>
            <w:right w:val="none" w:sz="0" w:space="0" w:color="auto"/>
          </w:divBdr>
        </w:div>
        <w:div w:id="1295217271">
          <w:marLeft w:val="0"/>
          <w:marRight w:val="0"/>
          <w:marTop w:val="0"/>
          <w:marBottom w:val="0"/>
          <w:divBdr>
            <w:top w:val="none" w:sz="0" w:space="0" w:color="auto"/>
            <w:left w:val="none" w:sz="0" w:space="0" w:color="auto"/>
            <w:bottom w:val="none" w:sz="0" w:space="0" w:color="auto"/>
            <w:right w:val="none" w:sz="0" w:space="0" w:color="auto"/>
          </w:divBdr>
        </w:div>
        <w:div w:id="1960334069">
          <w:marLeft w:val="0"/>
          <w:marRight w:val="0"/>
          <w:marTop w:val="0"/>
          <w:marBottom w:val="0"/>
          <w:divBdr>
            <w:top w:val="none" w:sz="0" w:space="0" w:color="auto"/>
            <w:left w:val="none" w:sz="0" w:space="0" w:color="auto"/>
            <w:bottom w:val="none" w:sz="0" w:space="0" w:color="auto"/>
            <w:right w:val="none" w:sz="0" w:space="0" w:color="auto"/>
          </w:divBdr>
        </w:div>
        <w:div w:id="834956901">
          <w:marLeft w:val="0"/>
          <w:marRight w:val="0"/>
          <w:marTop w:val="0"/>
          <w:marBottom w:val="0"/>
          <w:divBdr>
            <w:top w:val="none" w:sz="0" w:space="0" w:color="auto"/>
            <w:left w:val="none" w:sz="0" w:space="0" w:color="auto"/>
            <w:bottom w:val="none" w:sz="0" w:space="0" w:color="auto"/>
            <w:right w:val="none" w:sz="0" w:space="0" w:color="auto"/>
          </w:divBdr>
        </w:div>
        <w:div w:id="1041782891">
          <w:marLeft w:val="0"/>
          <w:marRight w:val="0"/>
          <w:marTop w:val="0"/>
          <w:marBottom w:val="0"/>
          <w:divBdr>
            <w:top w:val="none" w:sz="0" w:space="0" w:color="auto"/>
            <w:left w:val="none" w:sz="0" w:space="0" w:color="auto"/>
            <w:bottom w:val="none" w:sz="0" w:space="0" w:color="auto"/>
            <w:right w:val="none" w:sz="0" w:space="0" w:color="auto"/>
          </w:divBdr>
        </w:div>
        <w:div w:id="852381932">
          <w:marLeft w:val="0"/>
          <w:marRight w:val="0"/>
          <w:marTop w:val="0"/>
          <w:marBottom w:val="0"/>
          <w:divBdr>
            <w:top w:val="none" w:sz="0" w:space="0" w:color="auto"/>
            <w:left w:val="none" w:sz="0" w:space="0" w:color="auto"/>
            <w:bottom w:val="none" w:sz="0" w:space="0" w:color="auto"/>
            <w:right w:val="none" w:sz="0" w:space="0" w:color="auto"/>
          </w:divBdr>
        </w:div>
        <w:div w:id="951136305">
          <w:marLeft w:val="0"/>
          <w:marRight w:val="0"/>
          <w:marTop w:val="0"/>
          <w:marBottom w:val="0"/>
          <w:divBdr>
            <w:top w:val="none" w:sz="0" w:space="0" w:color="auto"/>
            <w:left w:val="none" w:sz="0" w:space="0" w:color="auto"/>
            <w:bottom w:val="none" w:sz="0" w:space="0" w:color="auto"/>
            <w:right w:val="none" w:sz="0" w:space="0" w:color="auto"/>
          </w:divBdr>
        </w:div>
        <w:div w:id="2070612985">
          <w:marLeft w:val="0"/>
          <w:marRight w:val="0"/>
          <w:marTop w:val="0"/>
          <w:marBottom w:val="0"/>
          <w:divBdr>
            <w:top w:val="none" w:sz="0" w:space="0" w:color="auto"/>
            <w:left w:val="none" w:sz="0" w:space="0" w:color="auto"/>
            <w:bottom w:val="none" w:sz="0" w:space="0" w:color="auto"/>
            <w:right w:val="none" w:sz="0" w:space="0" w:color="auto"/>
          </w:divBdr>
        </w:div>
        <w:div w:id="371541947">
          <w:marLeft w:val="0"/>
          <w:marRight w:val="0"/>
          <w:marTop w:val="0"/>
          <w:marBottom w:val="0"/>
          <w:divBdr>
            <w:top w:val="none" w:sz="0" w:space="0" w:color="auto"/>
            <w:left w:val="none" w:sz="0" w:space="0" w:color="auto"/>
            <w:bottom w:val="none" w:sz="0" w:space="0" w:color="auto"/>
            <w:right w:val="none" w:sz="0" w:space="0" w:color="auto"/>
          </w:divBdr>
        </w:div>
        <w:div w:id="2136941142">
          <w:marLeft w:val="0"/>
          <w:marRight w:val="0"/>
          <w:marTop w:val="0"/>
          <w:marBottom w:val="0"/>
          <w:divBdr>
            <w:top w:val="none" w:sz="0" w:space="0" w:color="auto"/>
            <w:left w:val="none" w:sz="0" w:space="0" w:color="auto"/>
            <w:bottom w:val="none" w:sz="0" w:space="0" w:color="auto"/>
            <w:right w:val="none" w:sz="0" w:space="0" w:color="auto"/>
          </w:divBdr>
        </w:div>
        <w:div w:id="1374231446">
          <w:marLeft w:val="0"/>
          <w:marRight w:val="0"/>
          <w:marTop w:val="0"/>
          <w:marBottom w:val="0"/>
          <w:divBdr>
            <w:top w:val="none" w:sz="0" w:space="0" w:color="auto"/>
            <w:left w:val="none" w:sz="0" w:space="0" w:color="auto"/>
            <w:bottom w:val="none" w:sz="0" w:space="0" w:color="auto"/>
            <w:right w:val="none" w:sz="0" w:space="0" w:color="auto"/>
          </w:divBdr>
        </w:div>
      </w:divsChild>
    </w:div>
    <w:div w:id="1847359686">
      <w:bodyDiv w:val="1"/>
      <w:marLeft w:val="0"/>
      <w:marRight w:val="0"/>
      <w:marTop w:val="0"/>
      <w:marBottom w:val="0"/>
      <w:divBdr>
        <w:top w:val="none" w:sz="0" w:space="0" w:color="auto"/>
        <w:left w:val="none" w:sz="0" w:space="0" w:color="auto"/>
        <w:bottom w:val="none" w:sz="0" w:space="0" w:color="auto"/>
        <w:right w:val="none" w:sz="0" w:space="0" w:color="auto"/>
      </w:divBdr>
    </w:div>
    <w:div w:id="2104524182">
      <w:bodyDiv w:val="1"/>
      <w:marLeft w:val="0"/>
      <w:marRight w:val="0"/>
      <w:marTop w:val="0"/>
      <w:marBottom w:val="0"/>
      <w:divBdr>
        <w:top w:val="none" w:sz="0" w:space="0" w:color="auto"/>
        <w:left w:val="none" w:sz="0" w:space="0" w:color="auto"/>
        <w:bottom w:val="none" w:sz="0" w:space="0" w:color="auto"/>
        <w:right w:val="none" w:sz="0" w:space="0" w:color="auto"/>
      </w:divBdr>
      <w:divsChild>
        <w:div w:id="2009596001">
          <w:marLeft w:val="0"/>
          <w:marRight w:val="0"/>
          <w:marTop w:val="0"/>
          <w:marBottom w:val="0"/>
          <w:divBdr>
            <w:top w:val="none" w:sz="0" w:space="0" w:color="auto"/>
            <w:left w:val="none" w:sz="0" w:space="0" w:color="auto"/>
            <w:bottom w:val="none" w:sz="0" w:space="0" w:color="auto"/>
            <w:right w:val="none" w:sz="0" w:space="0" w:color="auto"/>
          </w:divBdr>
          <w:divsChild>
            <w:div w:id="1984969080">
              <w:marLeft w:val="0"/>
              <w:marRight w:val="0"/>
              <w:marTop w:val="0"/>
              <w:marBottom w:val="0"/>
              <w:divBdr>
                <w:top w:val="none" w:sz="0" w:space="0" w:color="auto"/>
                <w:left w:val="none" w:sz="0" w:space="0" w:color="auto"/>
                <w:bottom w:val="none" w:sz="0" w:space="0" w:color="auto"/>
                <w:right w:val="none" w:sz="0" w:space="0" w:color="auto"/>
              </w:divBdr>
            </w:div>
            <w:div w:id="1438913207">
              <w:marLeft w:val="0"/>
              <w:marRight w:val="0"/>
              <w:marTop w:val="0"/>
              <w:marBottom w:val="0"/>
              <w:divBdr>
                <w:top w:val="none" w:sz="0" w:space="0" w:color="auto"/>
                <w:left w:val="none" w:sz="0" w:space="0" w:color="auto"/>
                <w:bottom w:val="none" w:sz="0" w:space="0" w:color="auto"/>
                <w:right w:val="none" w:sz="0" w:space="0" w:color="auto"/>
              </w:divBdr>
            </w:div>
            <w:div w:id="13388852">
              <w:marLeft w:val="0"/>
              <w:marRight w:val="0"/>
              <w:marTop w:val="0"/>
              <w:marBottom w:val="0"/>
              <w:divBdr>
                <w:top w:val="none" w:sz="0" w:space="0" w:color="auto"/>
                <w:left w:val="none" w:sz="0" w:space="0" w:color="auto"/>
                <w:bottom w:val="none" w:sz="0" w:space="0" w:color="auto"/>
                <w:right w:val="none" w:sz="0" w:space="0" w:color="auto"/>
              </w:divBdr>
            </w:div>
            <w:div w:id="1941989060">
              <w:marLeft w:val="0"/>
              <w:marRight w:val="0"/>
              <w:marTop w:val="0"/>
              <w:marBottom w:val="0"/>
              <w:divBdr>
                <w:top w:val="none" w:sz="0" w:space="0" w:color="auto"/>
                <w:left w:val="none" w:sz="0" w:space="0" w:color="auto"/>
                <w:bottom w:val="none" w:sz="0" w:space="0" w:color="auto"/>
                <w:right w:val="none" w:sz="0" w:space="0" w:color="auto"/>
              </w:divBdr>
            </w:div>
            <w:div w:id="422075385">
              <w:marLeft w:val="0"/>
              <w:marRight w:val="0"/>
              <w:marTop w:val="0"/>
              <w:marBottom w:val="0"/>
              <w:divBdr>
                <w:top w:val="none" w:sz="0" w:space="0" w:color="auto"/>
                <w:left w:val="none" w:sz="0" w:space="0" w:color="auto"/>
                <w:bottom w:val="none" w:sz="0" w:space="0" w:color="auto"/>
                <w:right w:val="none" w:sz="0" w:space="0" w:color="auto"/>
              </w:divBdr>
            </w:div>
          </w:divsChild>
        </w:div>
        <w:div w:id="581834014">
          <w:marLeft w:val="0"/>
          <w:marRight w:val="0"/>
          <w:marTop w:val="0"/>
          <w:marBottom w:val="0"/>
          <w:divBdr>
            <w:top w:val="none" w:sz="0" w:space="0" w:color="auto"/>
            <w:left w:val="none" w:sz="0" w:space="0" w:color="auto"/>
            <w:bottom w:val="none" w:sz="0" w:space="0" w:color="auto"/>
            <w:right w:val="none" w:sz="0" w:space="0" w:color="auto"/>
          </w:divBdr>
          <w:divsChild>
            <w:div w:id="34350097">
              <w:marLeft w:val="0"/>
              <w:marRight w:val="0"/>
              <w:marTop w:val="0"/>
              <w:marBottom w:val="0"/>
              <w:divBdr>
                <w:top w:val="none" w:sz="0" w:space="0" w:color="auto"/>
                <w:left w:val="none" w:sz="0" w:space="0" w:color="auto"/>
                <w:bottom w:val="none" w:sz="0" w:space="0" w:color="auto"/>
                <w:right w:val="none" w:sz="0" w:space="0" w:color="auto"/>
              </w:divBdr>
            </w:div>
            <w:div w:id="1384210194">
              <w:marLeft w:val="0"/>
              <w:marRight w:val="0"/>
              <w:marTop w:val="0"/>
              <w:marBottom w:val="0"/>
              <w:divBdr>
                <w:top w:val="none" w:sz="0" w:space="0" w:color="auto"/>
                <w:left w:val="none" w:sz="0" w:space="0" w:color="auto"/>
                <w:bottom w:val="none" w:sz="0" w:space="0" w:color="auto"/>
                <w:right w:val="none" w:sz="0" w:space="0" w:color="auto"/>
              </w:divBdr>
            </w:div>
            <w:div w:id="487018192">
              <w:marLeft w:val="0"/>
              <w:marRight w:val="0"/>
              <w:marTop w:val="0"/>
              <w:marBottom w:val="0"/>
              <w:divBdr>
                <w:top w:val="none" w:sz="0" w:space="0" w:color="auto"/>
                <w:left w:val="none" w:sz="0" w:space="0" w:color="auto"/>
                <w:bottom w:val="none" w:sz="0" w:space="0" w:color="auto"/>
                <w:right w:val="none" w:sz="0" w:space="0" w:color="auto"/>
              </w:divBdr>
            </w:div>
          </w:divsChild>
        </w:div>
        <w:div w:id="828860277">
          <w:marLeft w:val="0"/>
          <w:marRight w:val="0"/>
          <w:marTop w:val="0"/>
          <w:marBottom w:val="0"/>
          <w:divBdr>
            <w:top w:val="none" w:sz="0" w:space="0" w:color="auto"/>
            <w:left w:val="none" w:sz="0" w:space="0" w:color="auto"/>
            <w:bottom w:val="none" w:sz="0" w:space="0" w:color="auto"/>
            <w:right w:val="none" w:sz="0" w:space="0" w:color="auto"/>
          </w:divBdr>
        </w:div>
        <w:div w:id="228808092">
          <w:marLeft w:val="0"/>
          <w:marRight w:val="0"/>
          <w:marTop w:val="0"/>
          <w:marBottom w:val="0"/>
          <w:divBdr>
            <w:top w:val="none" w:sz="0" w:space="0" w:color="auto"/>
            <w:left w:val="none" w:sz="0" w:space="0" w:color="auto"/>
            <w:bottom w:val="none" w:sz="0" w:space="0" w:color="auto"/>
            <w:right w:val="none" w:sz="0" w:space="0" w:color="auto"/>
          </w:divBdr>
        </w:div>
        <w:div w:id="1431046505">
          <w:marLeft w:val="0"/>
          <w:marRight w:val="0"/>
          <w:marTop w:val="0"/>
          <w:marBottom w:val="0"/>
          <w:divBdr>
            <w:top w:val="none" w:sz="0" w:space="0" w:color="auto"/>
            <w:left w:val="none" w:sz="0" w:space="0" w:color="auto"/>
            <w:bottom w:val="none" w:sz="0" w:space="0" w:color="auto"/>
            <w:right w:val="none" w:sz="0" w:space="0" w:color="auto"/>
          </w:divBdr>
        </w:div>
        <w:div w:id="2042319712">
          <w:marLeft w:val="0"/>
          <w:marRight w:val="0"/>
          <w:marTop w:val="0"/>
          <w:marBottom w:val="0"/>
          <w:divBdr>
            <w:top w:val="none" w:sz="0" w:space="0" w:color="auto"/>
            <w:left w:val="none" w:sz="0" w:space="0" w:color="auto"/>
            <w:bottom w:val="none" w:sz="0" w:space="0" w:color="auto"/>
            <w:right w:val="none" w:sz="0" w:space="0" w:color="auto"/>
          </w:divBdr>
        </w:div>
        <w:div w:id="817382126">
          <w:marLeft w:val="0"/>
          <w:marRight w:val="0"/>
          <w:marTop w:val="0"/>
          <w:marBottom w:val="0"/>
          <w:divBdr>
            <w:top w:val="none" w:sz="0" w:space="0" w:color="auto"/>
            <w:left w:val="none" w:sz="0" w:space="0" w:color="auto"/>
            <w:bottom w:val="none" w:sz="0" w:space="0" w:color="auto"/>
            <w:right w:val="none" w:sz="0" w:space="0" w:color="auto"/>
          </w:divBdr>
        </w:div>
        <w:div w:id="851071178">
          <w:marLeft w:val="0"/>
          <w:marRight w:val="0"/>
          <w:marTop w:val="0"/>
          <w:marBottom w:val="0"/>
          <w:divBdr>
            <w:top w:val="none" w:sz="0" w:space="0" w:color="auto"/>
            <w:left w:val="none" w:sz="0" w:space="0" w:color="auto"/>
            <w:bottom w:val="none" w:sz="0" w:space="0" w:color="auto"/>
            <w:right w:val="none" w:sz="0" w:space="0" w:color="auto"/>
          </w:divBdr>
        </w:div>
        <w:div w:id="1923834097">
          <w:marLeft w:val="0"/>
          <w:marRight w:val="0"/>
          <w:marTop w:val="0"/>
          <w:marBottom w:val="0"/>
          <w:divBdr>
            <w:top w:val="none" w:sz="0" w:space="0" w:color="auto"/>
            <w:left w:val="none" w:sz="0" w:space="0" w:color="auto"/>
            <w:bottom w:val="none" w:sz="0" w:space="0" w:color="auto"/>
            <w:right w:val="none" w:sz="0" w:space="0" w:color="auto"/>
          </w:divBdr>
        </w:div>
        <w:div w:id="833911438">
          <w:marLeft w:val="0"/>
          <w:marRight w:val="0"/>
          <w:marTop w:val="0"/>
          <w:marBottom w:val="0"/>
          <w:divBdr>
            <w:top w:val="none" w:sz="0" w:space="0" w:color="auto"/>
            <w:left w:val="none" w:sz="0" w:space="0" w:color="auto"/>
            <w:bottom w:val="none" w:sz="0" w:space="0" w:color="auto"/>
            <w:right w:val="none" w:sz="0" w:space="0" w:color="auto"/>
          </w:divBdr>
        </w:div>
        <w:div w:id="1357387598">
          <w:marLeft w:val="0"/>
          <w:marRight w:val="0"/>
          <w:marTop w:val="0"/>
          <w:marBottom w:val="0"/>
          <w:divBdr>
            <w:top w:val="none" w:sz="0" w:space="0" w:color="auto"/>
            <w:left w:val="none" w:sz="0" w:space="0" w:color="auto"/>
            <w:bottom w:val="none" w:sz="0" w:space="0" w:color="auto"/>
            <w:right w:val="none" w:sz="0" w:space="0" w:color="auto"/>
          </w:divBdr>
        </w:div>
        <w:div w:id="667564305">
          <w:marLeft w:val="0"/>
          <w:marRight w:val="0"/>
          <w:marTop w:val="0"/>
          <w:marBottom w:val="0"/>
          <w:divBdr>
            <w:top w:val="none" w:sz="0" w:space="0" w:color="auto"/>
            <w:left w:val="none" w:sz="0" w:space="0" w:color="auto"/>
            <w:bottom w:val="none" w:sz="0" w:space="0" w:color="auto"/>
            <w:right w:val="none" w:sz="0" w:space="0" w:color="auto"/>
          </w:divBdr>
        </w:div>
        <w:div w:id="953245420">
          <w:marLeft w:val="0"/>
          <w:marRight w:val="0"/>
          <w:marTop w:val="0"/>
          <w:marBottom w:val="0"/>
          <w:divBdr>
            <w:top w:val="none" w:sz="0" w:space="0" w:color="auto"/>
            <w:left w:val="none" w:sz="0" w:space="0" w:color="auto"/>
            <w:bottom w:val="none" w:sz="0" w:space="0" w:color="auto"/>
            <w:right w:val="none" w:sz="0" w:space="0" w:color="auto"/>
          </w:divBdr>
          <w:divsChild>
            <w:div w:id="1741905604">
              <w:marLeft w:val="0"/>
              <w:marRight w:val="0"/>
              <w:marTop w:val="0"/>
              <w:marBottom w:val="0"/>
              <w:divBdr>
                <w:top w:val="none" w:sz="0" w:space="0" w:color="auto"/>
                <w:left w:val="none" w:sz="0" w:space="0" w:color="auto"/>
                <w:bottom w:val="none" w:sz="0" w:space="0" w:color="auto"/>
                <w:right w:val="none" w:sz="0" w:space="0" w:color="auto"/>
              </w:divBdr>
            </w:div>
            <w:div w:id="956520554">
              <w:marLeft w:val="0"/>
              <w:marRight w:val="0"/>
              <w:marTop w:val="0"/>
              <w:marBottom w:val="0"/>
              <w:divBdr>
                <w:top w:val="none" w:sz="0" w:space="0" w:color="auto"/>
                <w:left w:val="none" w:sz="0" w:space="0" w:color="auto"/>
                <w:bottom w:val="none" w:sz="0" w:space="0" w:color="auto"/>
                <w:right w:val="none" w:sz="0" w:space="0" w:color="auto"/>
              </w:divBdr>
            </w:div>
            <w:div w:id="2083214319">
              <w:marLeft w:val="0"/>
              <w:marRight w:val="0"/>
              <w:marTop w:val="0"/>
              <w:marBottom w:val="0"/>
              <w:divBdr>
                <w:top w:val="none" w:sz="0" w:space="0" w:color="auto"/>
                <w:left w:val="none" w:sz="0" w:space="0" w:color="auto"/>
                <w:bottom w:val="none" w:sz="0" w:space="0" w:color="auto"/>
                <w:right w:val="none" w:sz="0" w:space="0" w:color="auto"/>
              </w:divBdr>
            </w:div>
            <w:div w:id="437337659">
              <w:marLeft w:val="0"/>
              <w:marRight w:val="0"/>
              <w:marTop w:val="0"/>
              <w:marBottom w:val="0"/>
              <w:divBdr>
                <w:top w:val="none" w:sz="0" w:space="0" w:color="auto"/>
                <w:left w:val="none" w:sz="0" w:space="0" w:color="auto"/>
                <w:bottom w:val="none" w:sz="0" w:space="0" w:color="auto"/>
                <w:right w:val="none" w:sz="0" w:space="0" w:color="auto"/>
              </w:divBdr>
            </w:div>
            <w:div w:id="1949772347">
              <w:marLeft w:val="0"/>
              <w:marRight w:val="0"/>
              <w:marTop w:val="0"/>
              <w:marBottom w:val="0"/>
              <w:divBdr>
                <w:top w:val="none" w:sz="0" w:space="0" w:color="auto"/>
                <w:left w:val="none" w:sz="0" w:space="0" w:color="auto"/>
                <w:bottom w:val="none" w:sz="0" w:space="0" w:color="auto"/>
                <w:right w:val="none" w:sz="0" w:space="0" w:color="auto"/>
              </w:divBdr>
            </w:div>
          </w:divsChild>
        </w:div>
        <w:div w:id="1284464200">
          <w:marLeft w:val="0"/>
          <w:marRight w:val="0"/>
          <w:marTop w:val="0"/>
          <w:marBottom w:val="0"/>
          <w:divBdr>
            <w:top w:val="none" w:sz="0" w:space="0" w:color="auto"/>
            <w:left w:val="none" w:sz="0" w:space="0" w:color="auto"/>
            <w:bottom w:val="none" w:sz="0" w:space="0" w:color="auto"/>
            <w:right w:val="none" w:sz="0" w:space="0" w:color="auto"/>
          </w:divBdr>
          <w:divsChild>
            <w:div w:id="892693365">
              <w:marLeft w:val="0"/>
              <w:marRight w:val="0"/>
              <w:marTop w:val="0"/>
              <w:marBottom w:val="0"/>
              <w:divBdr>
                <w:top w:val="none" w:sz="0" w:space="0" w:color="auto"/>
                <w:left w:val="none" w:sz="0" w:space="0" w:color="auto"/>
                <w:bottom w:val="none" w:sz="0" w:space="0" w:color="auto"/>
                <w:right w:val="none" w:sz="0" w:space="0" w:color="auto"/>
              </w:divBdr>
            </w:div>
            <w:div w:id="43333803">
              <w:marLeft w:val="0"/>
              <w:marRight w:val="0"/>
              <w:marTop w:val="0"/>
              <w:marBottom w:val="0"/>
              <w:divBdr>
                <w:top w:val="none" w:sz="0" w:space="0" w:color="auto"/>
                <w:left w:val="none" w:sz="0" w:space="0" w:color="auto"/>
                <w:bottom w:val="none" w:sz="0" w:space="0" w:color="auto"/>
                <w:right w:val="none" w:sz="0" w:space="0" w:color="auto"/>
              </w:divBdr>
            </w:div>
            <w:div w:id="456149192">
              <w:marLeft w:val="0"/>
              <w:marRight w:val="0"/>
              <w:marTop w:val="0"/>
              <w:marBottom w:val="0"/>
              <w:divBdr>
                <w:top w:val="none" w:sz="0" w:space="0" w:color="auto"/>
                <w:left w:val="none" w:sz="0" w:space="0" w:color="auto"/>
                <w:bottom w:val="none" w:sz="0" w:space="0" w:color="auto"/>
                <w:right w:val="none" w:sz="0" w:space="0" w:color="auto"/>
              </w:divBdr>
            </w:div>
            <w:div w:id="1032337474">
              <w:marLeft w:val="0"/>
              <w:marRight w:val="0"/>
              <w:marTop w:val="0"/>
              <w:marBottom w:val="0"/>
              <w:divBdr>
                <w:top w:val="none" w:sz="0" w:space="0" w:color="auto"/>
                <w:left w:val="none" w:sz="0" w:space="0" w:color="auto"/>
                <w:bottom w:val="none" w:sz="0" w:space="0" w:color="auto"/>
                <w:right w:val="none" w:sz="0" w:space="0" w:color="auto"/>
              </w:divBdr>
            </w:div>
          </w:divsChild>
        </w:div>
        <w:div w:id="479621115">
          <w:marLeft w:val="0"/>
          <w:marRight w:val="0"/>
          <w:marTop w:val="0"/>
          <w:marBottom w:val="0"/>
          <w:divBdr>
            <w:top w:val="none" w:sz="0" w:space="0" w:color="auto"/>
            <w:left w:val="none" w:sz="0" w:space="0" w:color="auto"/>
            <w:bottom w:val="none" w:sz="0" w:space="0" w:color="auto"/>
            <w:right w:val="none" w:sz="0" w:space="0" w:color="auto"/>
          </w:divBdr>
        </w:div>
        <w:div w:id="233786015">
          <w:marLeft w:val="0"/>
          <w:marRight w:val="0"/>
          <w:marTop w:val="0"/>
          <w:marBottom w:val="0"/>
          <w:divBdr>
            <w:top w:val="none" w:sz="0" w:space="0" w:color="auto"/>
            <w:left w:val="none" w:sz="0" w:space="0" w:color="auto"/>
            <w:bottom w:val="none" w:sz="0" w:space="0" w:color="auto"/>
            <w:right w:val="none" w:sz="0" w:space="0" w:color="auto"/>
          </w:divBdr>
        </w:div>
        <w:div w:id="16789216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package" Target="embeddings/Microsoft_Excel_Worksheet.xlsx"/><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C5CF95EF154506B8C54C90BADAF62E"/>
        <w:category>
          <w:name w:val="General"/>
          <w:gallery w:val="placeholder"/>
        </w:category>
        <w:types>
          <w:type w:val="bbPlcHdr"/>
        </w:types>
        <w:behaviors>
          <w:behavior w:val="content"/>
        </w:behaviors>
        <w:guid w:val="{708B8995-38DA-494C-BC03-64C4FC54B1EC}"/>
      </w:docPartPr>
      <w:docPartBody>
        <w:p w:rsidR="00A21A19" w:rsidRDefault="00E6441E" w:rsidP="00E6441E">
          <w:pPr>
            <w:pStyle w:val="C0C5CF95EF154506B8C54C90BADAF62E"/>
          </w:pPr>
          <w:r w:rsidRPr="003113C7">
            <w:rPr>
              <w:rStyle w:val="PlaceholderText"/>
              <w:rFonts w:ascii="Garamond" w:hAnsi="Garamond"/>
              <w:sz w:val="26"/>
              <w:szCs w:val="26"/>
            </w:rPr>
            <w:t>Choose an item.</w:t>
          </w:r>
        </w:p>
      </w:docPartBody>
    </w:docPart>
    <w:docPart>
      <w:docPartPr>
        <w:name w:val="D91BA18E054844A9B8217DDF168FF483"/>
        <w:category>
          <w:name w:val="General"/>
          <w:gallery w:val="placeholder"/>
        </w:category>
        <w:types>
          <w:type w:val="bbPlcHdr"/>
        </w:types>
        <w:behaviors>
          <w:behavior w:val="content"/>
        </w:behaviors>
        <w:guid w:val="{78BE2CC3-D5C5-4800-8279-6D65737044FA}"/>
      </w:docPartPr>
      <w:docPartBody>
        <w:p w:rsidR="00A21A19" w:rsidRDefault="00E6441E" w:rsidP="00E6441E">
          <w:pPr>
            <w:pStyle w:val="D91BA18E054844A9B8217DDF168FF483"/>
          </w:pPr>
          <w:r w:rsidRPr="003113C7">
            <w:rPr>
              <w:rStyle w:val="PlaceholderText"/>
              <w:rFonts w:ascii="Garamond" w:hAnsi="Garamond"/>
              <w:sz w:val="26"/>
              <w:szCs w:val="2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venir Next">
    <w:altName w:val="Calibri"/>
    <w:charset w:val="00"/>
    <w:family w:val="roman"/>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venir Next Demi Bold">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Avenir Heavy">
    <w:altName w:val="Calibri"/>
    <w:charset w:val="00"/>
    <w:family w:val="roman"/>
    <w:pitch w:val="default"/>
  </w:font>
  <w:font w:name="Bembo">
    <w:charset w:val="00"/>
    <w:family w:val="roman"/>
    <w:pitch w:val="variable"/>
    <w:sig w:usb0="80000003" w:usb1="00000000" w:usb2="00000000" w:usb3="00000000" w:csb0="00000001" w:csb1="00000000"/>
  </w:font>
  <w:font w:name="Baskerville">
    <w:altName w:val="Baskerville Old Face"/>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41E"/>
    <w:rsid w:val="001308A3"/>
    <w:rsid w:val="0020555F"/>
    <w:rsid w:val="00626130"/>
    <w:rsid w:val="00643922"/>
    <w:rsid w:val="0069541E"/>
    <w:rsid w:val="00A21A19"/>
    <w:rsid w:val="00BD3A3B"/>
    <w:rsid w:val="00D14639"/>
    <w:rsid w:val="00E6441E"/>
    <w:rsid w:val="00FE2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6441E"/>
    <w:rPr>
      <w:color w:val="666666"/>
    </w:rPr>
  </w:style>
  <w:style w:type="paragraph" w:customStyle="1" w:styleId="C0C5CF95EF154506B8C54C90BADAF62E">
    <w:name w:val="C0C5CF95EF154506B8C54C90BADAF62E"/>
    <w:rsid w:val="00E6441E"/>
  </w:style>
  <w:style w:type="paragraph" w:customStyle="1" w:styleId="D91BA18E054844A9B8217DDF168FF483">
    <w:name w:val="D91BA18E054844A9B8217DDF168FF483"/>
    <w:rsid w:val="00E644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03_Theme_Letter">
  <a:themeElements>
    <a:clrScheme name="03_Theme_Letter">
      <a:dk1>
        <a:srgbClr val="000000"/>
      </a:dk1>
      <a:lt1>
        <a:srgbClr val="FFFFFF"/>
      </a:lt1>
      <a:dk2>
        <a:srgbClr val="444444"/>
      </a:dk2>
      <a:lt2>
        <a:srgbClr val="AAAAAA"/>
      </a:lt2>
      <a:accent1>
        <a:srgbClr val="0091C2"/>
      </a:accent1>
      <a:accent2>
        <a:srgbClr val="5EA03C"/>
      </a:accent2>
      <a:accent3>
        <a:srgbClr val="E5B400"/>
      </a:accent3>
      <a:accent4>
        <a:srgbClr val="E55F00"/>
      </a:accent4>
      <a:accent5>
        <a:srgbClr val="E63A11"/>
      </a:accent5>
      <a:accent6>
        <a:srgbClr val="6822AA"/>
      </a:accent6>
      <a:hlink>
        <a:srgbClr val="0000FF"/>
      </a:hlink>
      <a:folHlink>
        <a:srgbClr val="FF00FF"/>
      </a:folHlink>
    </a:clrScheme>
    <a:fontScheme name="03_Theme_Letter">
      <a:majorFont>
        <a:latin typeface="Baskerville"/>
        <a:ea typeface="Baskerville"/>
        <a:cs typeface="Baskerville"/>
      </a:majorFont>
      <a:minorFont>
        <a:latin typeface="Avenir Next Demi Bold"/>
        <a:ea typeface="Avenir Next Demi Bold"/>
        <a:cs typeface="Avenir Next Demi Bold"/>
      </a:minorFont>
    </a:fontScheme>
    <a:fmtScheme name="03_Theme_Lette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3">
            <a:lumOff val="4781"/>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1" u="none" strike="noStrike" cap="none" spc="0" normalizeH="0" baseline="0">
            <a:ln>
              <a:noFill/>
            </a:ln>
            <a:solidFill>
              <a:srgbClr val="222222"/>
            </a:solidFill>
            <a:effectLst/>
            <a:uFillTx/>
            <a:latin typeface="Avenir Next"/>
            <a:ea typeface="Avenir Next"/>
            <a:cs typeface="Avenir Next"/>
            <a:sym typeface="Avenir N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1000"/>
          </a:spcBef>
          <a:spcAft>
            <a:spcPts val="0"/>
          </a:spcAft>
          <a:buClrTx/>
          <a:buSzTx/>
          <a:buFontTx/>
          <a:buNone/>
          <a:tabLst/>
          <a:defRPr kumimoji="0" sz="1000" b="0" i="0" u="none" strike="noStrike" cap="none" spc="0" normalizeH="0" baseline="0">
            <a:ln>
              <a:noFill/>
            </a:ln>
            <a:solidFill>
              <a:srgbClr val="000000"/>
            </a:solidFill>
            <a:effectLst/>
            <a:uFillTx/>
            <a:latin typeface="Avenir Next"/>
            <a:ea typeface="Avenir Next"/>
            <a:cs typeface="Avenir Next"/>
            <a:sym typeface="Avenir Next"/>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9223BFF70315948A055F8EB2263B8FC" ma:contentTypeVersion="18" ma:contentTypeDescription="Create a new document." ma:contentTypeScope="" ma:versionID="c172b5f4d4ab712847a1557c60bd8da5">
  <xsd:schema xmlns:xsd="http://www.w3.org/2001/XMLSchema" xmlns:xs="http://www.w3.org/2001/XMLSchema" xmlns:p="http://schemas.microsoft.com/office/2006/metadata/properties" xmlns:ns2="31f753a9-d597-4124-abce-e1c5c0fa10b4" xmlns:ns3="0d06aa2e-9077-44b9-aac0-5d88539ffb1f" targetNamespace="http://schemas.microsoft.com/office/2006/metadata/properties" ma:root="true" ma:fieldsID="6396f06894959991b08d4c2c86c79833" ns2:_="" ns3:_="">
    <xsd:import namespace="31f753a9-d597-4124-abce-e1c5c0fa10b4"/>
    <xsd:import namespace="0d06aa2e-9077-44b9-aac0-5d88539ffb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f753a9-d597-4124-abce-e1c5c0fa10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f09c9a9-da49-4b93-8c09-ac181fcd365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06aa2e-9077-44b9-aac0-5d88539ffb1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4dce00a-e0fe-4f3b-9557-b0c661fb4651}" ma:internalName="TaxCatchAll" ma:showField="CatchAllData" ma:web="0d06aa2e-9077-44b9-aac0-5d88539ffb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1f753a9-d597-4124-abce-e1c5c0fa10b4">
      <Terms xmlns="http://schemas.microsoft.com/office/infopath/2007/PartnerControls"/>
    </lcf76f155ced4ddcb4097134ff3c332f>
    <TaxCatchAll xmlns="0d06aa2e-9077-44b9-aac0-5d88539ffb1f" xsi:nil="true"/>
  </documentManagement>
</p:properties>
</file>

<file path=customXml/itemProps1.xml><?xml version="1.0" encoding="utf-8"?>
<ds:datastoreItem xmlns:ds="http://schemas.openxmlformats.org/officeDocument/2006/customXml" ds:itemID="{5CF4FD09-ED3B-4897-B072-3F55647F5BFA}">
  <ds:schemaRefs>
    <ds:schemaRef ds:uri="http://schemas.microsoft.com/sharepoint/v3/contenttype/forms"/>
  </ds:schemaRefs>
</ds:datastoreItem>
</file>

<file path=customXml/itemProps2.xml><?xml version="1.0" encoding="utf-8"?>
<ds:datastoreItem xmlns:ds="http://schemas.openxmlformats.org/officeDocument/2006/customXml" ds:itemID="{709D3460-2B24-4B5C-91C7-153F2F7D9C31}">
  <ds:schemaRefs>
    <ds:schemaRef ds:uri="http://schemas.openxmlformats.org/officeDocument/2006/bibliography"/>
  </ds:schemaRefs>
</ds:datastoreItem>
</file>

<file path=customXml/itemProps3.xml><?xml version="1.0" encoding="utf-8"?>
<ds:datastoreItem xmlns:ds="http://schemas.openxmlformats.org/officeDocument/2006/customXml" ds:itemID="{6E00549D-941E-4650-A5CD-D40454EEB5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f753a9-d597-4124-abce-e1c5c0fa10b4"/>
    <ds:schemaRef ds:uri="0d06aa2e-9077-44b9-aac0-5d88539ff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4F1425-3E61-460F-9D32-EA2C676850DD}">
  <ds:schemaRefs>
    <ds:schemaRef ds:uri="http://schemas.microsoft.com/office/2006/metadata/properties"/>
    <ds:schemaRef ds:uri="http://schemas.microsoft.com/office/infopath/2007/PartnerControls"/>
    <ds:schemaRef ds:uri="31f753a9-d597-4124-abce-e1c5c0fa10b4"/>
    <ds:schemaRef ds:uri="0d06aa2e-9077-44b9-aac0-5d88539ffb1f"/>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734</Words>
  <Characters>4185</Characters>
  <Application>Microsoft Office Word</Application>
  <DocSecurity>0</DocSecurity>
  <Lines>34</Lines>
  <Paragraphs>9</Paragraphs>
  <ScaleCrop>false</ScaleCrop>
  <Company/>
  <LinksUpToDate>false</LinksUpToDate>
  <CharactersWithSpaces>4910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Brandi Forstner</cp:lastModifiedBy>
  <cp:revision>41</cp:revision>
  <dcterms:created xsi:type="dcterms:W3CDTF">2025-01-03T16:12:00Z</dcterms:created>
  <dcterms:modified xsi:type="dcterms:W3CDTF">2026-05-18T15:16:00Z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0x01010049223BFF70315948A055F8EB2263B8FC</vt:lpwstr>
  </property>
  <property fmtid="{D5CDD505-2E9C-101B-9397-08002B2CF9AE}" pid="3" name="MediaServiceImageTags">
    <vt:lpwstr/>
  </property>
  <property fmtid="{D5CDD505-2E9C-101B-9397-08002B2CF9AE}" pid="4" name="docLang">
    <vt:lpwstr>en</vt:lpwstr>
  </property>
</Properties>
</file>