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3F626" w14:textId="762808F8" w:rsidR="00682A77" w:rsidRDefault="00F60290" w:rsidP="00F60290">
      <w:pPr>
        <w:pStyle w:val="Title"/>
        <w:rPr>
          <w:sz w:val="52"/>
          <w:szCs w:val="52"/>
        </w:rPr>
      </w:pPr>
      <w:r w:rsidRPr="001054FA">
        <w:rPr>
          <w:sz w:val="52"/>
          <w:szCs w:val="52"/>
        </w:rPr>
        <w:t>Calendaring</w:t>
      </w:r>
    </w:p>
    <w:p w14:paraId="79427B01" w14:textId="77777777" w:rsidR="004433B6" w:rsidRPr="001054FA" w:rsidRDefault="004433B6" w:rsidP="004433B6">
      <w:pPr>
        <w:pStyle w:val="Heading2"/>
        <w:jc w:val="center"/>
      </w:pPr>
      <w:r w:rsidRPr="001054FA">
        <w:t>Key Points</w:t>
      </w:r>
      <w:r>
        <w:t xml:space="preserve"> for all calendaring</w:t>
      </w:r>
    </w:p>
    <w:p w14:paraId="0675E0CF" w14:textId="77777777" w:rsidR="004433B6" w:rsidRPr="00C33C43" w:rsidRDefault="004433B6" w:rsidP="004433B6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C33C43">
        <w:rPr>
          <w:sz w:val="28"/>
          <w:szCs w:val="28"/>
        </w:rPr>
        <w:t>Always choose the case in “Case or Lead”</w:t>
      </w:r>
    </w:p>
    <w:p w14:paraId="733E1A05" w14:textId="56066BC7" w:rsidR="004433B6" w:rsidRPr="00C33C43" w:rsidRDefault="00C33C43" w:rsidP="004433B6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Select only</w:t>
      </w:r>
      <w:r w:rsidR="004433B6" w:rsidRPr="00C33C43">
        <w:rPr>
          <w:sz w:val="28"/>
          <w:szCs w:val="28"/>
        </w:rPr>
        <w:t xml:space="preserve"> our client under contacts and leads (</w:t>
      </w:r>
      <w:r>
        <w:rPr>
          <w:sz w:val="28"/>
          <w:szCs w:val="28"/>
        </w:rPr>
        <w:t xml:space="preserve">Click BOTH </w:t>
      </w:r>
      <w:r w:rsidR="004433B6" w:rsidRPr="00C33C43">
        <w:rPr>
          <w:sz w:val="28"/>
          <w:szCs w:val="28"/>
        </w:rPr>
        <w:t>Share and Attend)</w:t>
      </w:r>
    </w:p>
    <w:p w14:paraId="30793431" w14:textId="33FA8248" w:rsidR="004433B6" w:rsidRPr="00C33C43" w:rsidRDefault="004433B6" w:rsidP="004433B6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C33C43">
        <w:rPr>
          <w:sz w:val="28"/>
          <w:szCs w:val="28"/>
        </w:rPr>
        <w:t>Only select the attorney under staff (</w:t>
      </w:r>
      <w:r w:rsidR="00C33C43">
        <w:rPr>
          <w:sz w:val="28"/>
          <w:szCs w:val="28"/>
        </w:rPr>
        <w:t xml:space="preserve">Click BOTH </w:t>
      </w:r>
      <w:r w:rsidRPr="00C33C43">
        <w:rPr>
          <w:sz w:val="28"/>
          <w:szCs w:val="28"/>
        </w:rPr>
        <w:t>Share and Attend)</w:t>
      </w:r>
    </w:p>
    <w:p w14:paraId="34D417BD" w14:textId="07F1B15F" w:rsidR="004433B6" w:rsidRPr="00C33C43" w:rsidRDefault="004433B6" w:rsidP="004433B6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C33C43">
        <w:rPr>
          <w:sz w:val="28"/>
          <w:szCs w:val="28"/>
        </w:rPr>
        <w:t>Always include zoom instructions in the description</w:t>
      </w:r>
      <w:r w:rsidR="00C33C43">
        <w:rPr>
          <w:sz w:val="28"/>
          <w:szCs w:val="28"/>
        </w:rPr>
        <w:t xml:space="preserve"> (if applicable)</w:t>
      </w:r>
      <w:r w:rsidRPr="00C33C43">
        <w:rPr>
          <w:sz w:val="28"/>
          <w:szCs w:val="28"/>
        </w:rPr>
        <w:t xml:space="preserve"> and </w:t>
      </w:r>
      <w:r w:rsidRPr="00C33C43">
        <w:rPr>
          <w:sz w:val="28"/>
          <w:szCs w:val="28"/>
          <w:u w:val="double"/>
        </w:rPr>
        <w:t>double check</w:t>
      </w:r>
    </w:p>
    <w:p w14:paraId="63642393" w14:textId="77777777" w:rsidR="00C33C43" w:rsidRDefault="00C33C43" w:rsidP="00820C30">
      <w:pPr>
        <w:sectPr w:rsidR="00C33C43" w:rsidSect="00DF469B">
          <w:pgSz w:w="12240" w:h="15840"/>
          <w:pgMar w:top="288" w:right="720" w:bottom="432" w:left="720" w:header="720" w:footer="720" w:gutter="0"/>
          <w:cols w:space="720"/>
          <w:docGrid w:linePitch="360"/>
        </w:sectPr>
      </w:pPr>
    </w:p>
    <w:p w14:paraId="09F52CA2" w14:textId="3E67077F" w:rsidR="00820C30" w:rsidRPr="00C33C43" w:rsidRDefault="00BB7A79" w:rsidP="00820C30">
      <w:pPr>
        <w:rPr>
          <w:color w:val="00B050"/>
          <w:sz w:val="28"/>
          <w:szCs w:val="28"/>
        </w:rPr>
      </w:pPr>
      <w:r w:rsidRPr="00C33C43">
        <w:rPr>
          <w:color w:val="00B050"/>
          <w:sz w:val="28"/>
          <w:szCs w:val="28"/>
        </w:rPr>
        <w:t>Client Meeting = Green</w:t>
      </w:r>
    </w:p>
    <w:p w14:paraId="7A7E7601" w14:textId="71E7543A" w:rsidR="00BB7A79" w:rsidRPr="00C33C43" w:rsidRDefault="00BB7A79" w:rsidP="00820C30">
      <w:pPr>
        <w:rPr>
          <w:color w:val="7030A0"/>
          <w:sz w:val="28"/>
          <w:szCs w:val="28"/>
        </w:rPr>
      </w:pPr>
      <w:r w:rsidRPr="00C33C43">
        <w:rPr>
          <w:color w:val="7030A0"/>
          <w:sz w:val="28"/>
          <w:szCs w:val="28"/>
        </w:rPr>
        <w:t>Potential Client = Purple</w:t>
      </w:r>
    </w:p>
    <w:p w14:paraId="4034E14D" w14:textId="77777777" w:rsidR="00EF356B" w:rsidRPr="00C33C43" w:rsidRDefault="00EF356B" w:rsidP="00820C30">
      <w:pPr>
        <w:rPr>
          <w:sz w:val="28"/>
          <w:szCs w:val="28"/>
        </w:rPr>
      </w:pPr>
    </w:p>
    <w:p w14:paraId="0B70EC5F" w14:textId="7AB1D5BB" w:rsidR="00BB7A79" w:rsidRPr="00C33C43" w:rsidRDefault="00BB7A79" w:rsidP="00820C30">
      <w:pPr>
        <w:rPr>
          <w:color w:val="FF0000"/>
          <w:sz w:val="28"/>
          <w:szCs w:val="28"/>
        </w:rPr>
      </w:pPr>
      <w:r w:rsidRPr="00C33C43">
        <w:rPr>
          <w:color w:val="FF0000"/>
          <w:sz w:val="28"/>
          <w:szCs w:val="28"/>
        </w:rPr>
        <w:t>Court = Red</w:t>
      </w:r>
    </w:p>
    <w:p w14:paraId="18F29028" w14:textId="29EA00F5" w:rsidR="00BB7A79" w:rsidRPr="00C33C43" w:rsidRDefault="00BB7A79" w:rsidP="00820C30">
      <w:pPr>
        <w:rPr>
          <w:color w:val="C45911" w:themeColor="accent2" w:themeShade="BF"/>
          <w:sz w:val="28"/>
          <w:szCs w:val="28"/>
        </w:rPr>
      </w:pPr>
      <w:r w:rsidRPr="00C33C43">
        <w:rPr>
          <w:color w:val="C45911" w:themeColor="accent2" w:themeShade="BF"/>
          <w:sz w:val="28"/>
          <w:szCs w:val="28"/>
        </w:rPr>
        <w:t>Mediation/ENE = Orange</w:t>
      </w:r>
    </w:p>
    <w:p w14:paraId="61EEB92B" w14:textId="77777777" w:rsidR="00EF356B" w:rsidRPr="00C33C43" w:rsidRDefault="00EF356B" w:rsidP="00820C30">
      <w:pPr>
        <w:rPr>
          <w:sz w:val="28"/>
          <w:szCs w:val="28"/>
        </w:rPr>
      </w:pPr>
    </w:p>
    <w:p w14:paraId="02A30C12" w14:textId="56EAAD24" w:rsidR="00BB7A79" w:rsidRPr="00C33C43" w:rsidRDefault="00BB7A79" w:rsidP="00820C30">
      <w:pPr>
        <w:rPr>
          <w:color w:val="806000" w:themeColor="accent4" w:themeShade="80"/>
          <w:sz w:val="28"/>
          <w:szCs w:val="28"/>
        </w:rPr>
      </w:pPr>
      <w:r w:rsidRPr="00C33C43">
        <w:rPr>
          <w:color w:val="806000" w:themeColor="accent4" w:themeShade="80"/>
          <w:sz w:val="28"/>
          <w:szCs w:val="28"/>
        </w:rPr>
        <w:t xml:space="preserve">Staff Meeting </w:t>
      </w:r>
      <w:r w:rsidR="007A6E63" w:rsidRPr="00C33C43">
        <w:rPr>
          <w:color w:val="806000" w:themeColor="accent4" w:themeShade="80"/>
          <w:sz w:val="28"/>
          <w:szCs w:val="28"/>
        </w:rPr>
        <w:t>= Brown</w:t>
      </w:r>
    </w:p>
    <w:p w14:paraId="38D445FC" w14:textId="64098B5D" w:rsidR="007A6E63" w:rsidRPr="00C33C43" w:rsidRDefault="007A6E63" w:rsidP="00820C30">
      <w:pPr>
        <w:rPr>
          <w:color w:val="FFD966" w:themeColor="accent4" w:themeTint="99"/>
          <w:sz w:val="28"/>
          <w:szCs w:val="28"/>
        </w:rPr>
      </w:pPr>
      <w:r w:rsidRPr="00C33C43">
        <w:rPr>
          <w:color w:val="FFD966" w:themeColor="accent4" w:themeTint="99"/>
          <w:sz w:val="28"/>
          <w:szCs w:val="28"/>
        </w:rPr>
        <w:t>Travel Time = Cream</w:t>
      </w:r>
    </w:p>
    <w:p w14:paraId="3B907FC0" w14:textId="40E0A5BA" w:rsidR="007A6E63" w:rsidRPr="00C33C43" w:rsidRDefault="007A6E63" w:rsidP="00820C30">
      <w:pPr>
        <w:rPr>
          <w:color w:val="CC3399"/>
          <w:sz w:val="28"/>
          <w:szCs w:val="28"/>
        </w:rPr>
      </w:pPr>
      <w:r w:rsidRPr="00C33C43">
        <w:rPr>
          <w:color w:val="CC3399"/>
          <w:sz w:val="28"/>
          <w:szCs w:val="28"/>
        </w:rPr>
        <w:t>Do Not Schedule = Pink</w:t>
      </w:r>
    </w:p>
    <w:p w14:paraId="13B5AE59" w14:textId="77777777" w:rsidR="00EF356B" w:rsidRDefault="00EF356B" w:rsidP="001054FA">
      <w:pPr>
        <w:pStyle w:val="Subtitle"/>
        <w:rPr>
          <w:sz w:val="36"/>
          <w:szCs w:val="36"/>
          <w:highlight w:val="yellow"/>
        </w:rPr>
        <w:sectPr w:rsidR="00EF356B" w:rsidSect="00DF469B">
          <w:type w:val="continuous"/>
          <w:pgSz w:w="12240" w:h="15840"/>
          <w:pgMar w:top="288" w:right="720" w:bottom="432" w:left="720" w:header="720" w:footer="720" w:gutter="0"/>
          <w:cols w:num="3" w:space="720"/>
          <w:docGrid w:linePitch="360"/>
        </w:sectPr>
      </w:pPr>
    </w:p>
    <w:p w14:paraId="10291E0E" w14:textId="75B6524F" w:rsidR="00583A83" w:rsidRDefault="00583A83" w:rsidP="00594D56">
      <w:pPr>
        <w:pStyle w:val="Subtitle"/>
        <w:jc w:val="left"/>
        <w:rPr>
          <w:sz w:val="36"/>
          <w:szCs w:val="36"/>
        </w:rPr>
      </w:pPr>
      <w:r w:rsidRPr="00583A83">
        <w:rPr>
          <w:sz w:val="36"/>
          <w:szCs w:val="36"/>
          <w:highlight w:val="yellow"/>
        </w:rPr>
        <w:t xml:space="preserve"> </w:t>
      </w:r>
      <w:r w:rsidRPr="001054FA">
        <w:rPr>
          <w:sz w:val="36"/>
          <w:szCs w:val="36"/>
          <w:highlight w:val="yellow"/>
        </w:rPr>
        <w:t>Court Hearing</w:t>
      </w:r>
      <w:r w:rsidR="00C33C43" w:rsidRPr="00C33C43">
        <w:rPr>
          <w:sz w:val="36"/>
          <w:szCs w:val="36"/>
          <w:highlight w:val="yellow"/>
        </w:rPr>
        <w:t>s</w:t>
      </w:r>
    </w:p>
    <w:p w14:paraId="36EAD4D7" w14:textId="77777777" w:rsidR="00583A83" w:rsidRPr="00B217DC" w:rsidRDefault="00583A83" w:rsidP="00583A83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B217DC">
        <w:rPr>
          <w:sz w:val="28"/>
          <w:szCs w:val="28"/>
        </w:rPr>
        <w:t>All uppercase</w:t>
      </w:r>
    </w:p>
    <w:p w14:paraId="69F41F29" w14:textId="77777777" w:rsidR="00583A83" w:rsidRPr="00B217DC" w:rsidRDefault="00583A83" w:rsidP="00583A83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B217DC">
        <w:rPr>
          <w:sz w:val="28"/>
          <w:szCs w:val="28"/>
        </w:rPr>
        <w:t xml:space="preserve">Always book for an hour unless it is a trial, evidentiary hearing, or you are told </w:t>
      </w:r>
      <w:proofErr w:type="gramStart"/>
      <w:r w:rsidRPr="00B217DC">
        <w:rPr>
          <w:sz w:val="28"/>
          <w:szCs w:val="28"/>
        </w:rPr>
        <w:t>otherwise</w:t>
      </w:r>
      <w:proofErr w:type="gramEnd"/>
    </w:p>
    <w:p w14:paraId="5010526F" w14:textId="77777777" w:rsidR="00583A83" w:rsidRPr="00B217DC" w:rsidRDefault="00583A83" w:rsidP="00583A83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B217DC">
        <w:rPr>
          <w:sz w:val="28"/>
          <w:szCs w:val="28"/>
        </w:rPr>
        <w:t xml:space="preserve">If the hearing is in person versus zoom put (IN PERSON) behind the title and select appropriate location </w:t>
      </w:r>
    </w:p>
    <w:p w14:paraId="1D374245" w14:textId="77777777" w:rsidR="00583A83" w:rsidRPr="00B217DC" w:rsidRDefault="00583A83" w:rsidP="00583A83">
      <w:pPr>
        <w:pStyle w:val="ListParagraph"/>
        <w:numPr>
          <w:ilvl w:val="1"/>
          <w:numId w:val="6"/>
        </w:numPr>
        <w:rPr>
          <w:sz w:val="28"/>
          <w:szCs w:val="28"/>
        </w:rPr>
      </w:pPr>
      <w:r w:rsidRPr="00B217DC">
        <w:rPr>
          <w:sz w:val="28"/>
          <w:szCs w:val="28"/>
        </w:rPr>
        <w:t>For instance, MCTESTERSON - MOTION HEARING (IN PERSON)</w:t>
      </w:r>
    </w:p>
    <w:p w14:paraId="46228F93" w14:textId="02022013" w:rsidR="00583A83" w:rsidRPr="00583A83" w:rsidRDefault="00594D56" w:rsidP="00594D56">
      <w:pPr>
        <w:jc w:val="center"/>
      </w:pPr>
      <w:r w:rsidRPr="00F60290">
        <w:rPr>
          <w:b/>
          <w:bCs/>
          <w:noProof/>
          <w:sz w:val="32"/>
          <w:szCs w:val="32"/>
        </w:rPr>
        <w:drawing>
          <wp:inline distT="0" distB="0" distL="0" distR="0" wp14:anchorId="269532C0" wp14:editId="44C8ABEB">
            <wp:extent cx="5505450" cy="4489059"/>
            <wp:effectExtent l="0" t="0" r="0" b="6985"/>
            <wp:docPr id="914529162" name="Picture 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529162" name="Picture 1" descr="A screenshot of a computer&#10;&#10;Description automatically generated with medium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10151" cy="4492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E6538" w14:textId="05CFE588" w:rsidR="001054FA" w:rsidRPr="001054FA" w:rsidRDefault="001054FA" w:rsidP="00583A83">
      <w:pPr>
        <w:pStyle w:val="ListParagraph"/>
      </w:pPr>
    </w:p>
    <w:p w14:paraId="5CB2803A" w14:textId="77777777" w:rsidR="006E59A4" w:rsidRDefault="006E59A4" w:rsidP="00197C7C">
      <w:pPr>
        <w:pStyle w:val="Subtitle"/>
        <w:jc w:val="left"/>
        <w:rPr>
          <w:sz w:val="36"/>
          <w:szCs w:val="36"/>
          <w:highlight w:val="yellow"/>
        </w:rPr>
      </w:pPr>
    </w:p>
    <w:p w14:paraId="36F149A0" w14:textId="77777777" w:rsidR="006E59A4" w:rsidRDefault="006E59A4" w:rsidP="00197C7C">
      <w:pPr>
        <w:pStyle w:val="Subtitle"/>
        <w:jc w:val="left"/>
        <w:rPr>
          <w:sz w:val="36"/>
          <w:szCs w:val="36"/>
          <w:highlight w:val="yellow"/>
        </w:rPr>
      </w:pPr>
    </w:p>
    <w:p w14:paraId="050FEBEC" w14:textId="46EE16E6" w:rsidR="001054FA" w:rsidRDefault="00530946" w:rsidP="00197C7C">
      <w:pPr>
        <w:pStyle w:val="Subtitle"/>
        <w:jc w:val="left"/>
        <w:rPr>
          <w:sz w:val="36"/>
          <w:szCs w:val="36"/>
        </w:rPr>
      </w:pPr>
      <w:r>
        <w:rPr>
          <w:sz w:val="36"/>
          <w:szCs w:val="36"/>
          <w:highlight w:val="yellow"/>
        </w:rPr>
        <w:t>Client Calls / Meetings</w:t>
      </w:r>
      <w:r w:rsidR="001054FA" w:rsidRPr="001054FA">
        <w:rPr>
          <w:sz w:val="36"/>
          <w:szCs w:val="36"/>
          <w:highlight w:val="yellow"/>
        </w:rPr>
        <w:t xml:space="preserve"> </w:t>
      </w:r>
    </w:p>
    <w:p w14:paraId="663D8720" w14:textId="5C41D67A" w:rsidR="001054FA" w:rsidRPr="00197C7C" w:rsidRDefault="001054FA" w:rsidP="001054FA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197C7C">
        <w:rPr>
          <w:sz w:val="28"/>
          <w:szCs w:val="28"/>
        </w:rPr>
        <w:t>Uppercase and lowercase</w:t>
      </w:r>
    </w:p>
    <w:p w14:paraId="41D1762A" w14:textId="512B3F96" w:rsidR="001054FA" w:rsidRPr="00197C7C" w:rsidRDefault="001054FA" w:rsidP="001054FA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197C7C">
        <w:rPr>
          <w:sz w:val="28"/>
          <w:szCs w:val="28"/>
        </w:rPr>
        <w:t xml:space="preserve">Always book for </w:t>
      </w:r>
      <w:r w:rsidR="008428AC">
        <w:rPr>
          <w:sz w:val="28"/>
          <w:szCs w:val="28"/>
        </w:rPr>
        <w:t>thirty minutes (unless instructed otherwise by attorney)</w:t>
      </w:r>
    </w:p>
    <w:p w14:paraId="0E525AB2" w14:textId="4040F204" w:rsidR="001054FA" w:rsidRPr="00197C7C" w:rsidRDefault="001054FA" w:rsidP="001054FA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197C7C">
        <w:rPr>
          <w:sz w:val="28"/>
          <w:szCs w:val="28"/>
        </w:rPr>
        <w:t>If the event is in person, indicate whether it is the Mankato or Rochester Office</w:t>
      </w:r>
    </w:p>
    <w:p w14:paraId="6813873B" w14:textId="6AEE7ACD" w:rsidR="003B111B" w:rsidRPr="00197C7C" w:rsidRDefault="003B111B" w:rsidP="001054FA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197C7C">
        <w:rPr>
          <w:sz w:val="28"/>
          <w:szCs w:val="28"/>
        </w:rPr>
        <w:t xml:space="preserve">Include a brief description of what the call is </w:t>
      </w:r>
      <w:r w:rsidR="00197C7C" w:rsidRPr="00197C7C">
        <w:rPr>
          <w:sz w:val="28"/>
          <w:szCs w:val="28"/>
        </w:rPr>
        <w:t>about but</w:t>
      </w:r>
      <w:r w:rsidRPr="00197C7C">
        <w:rPr>
          <w:sz w:val="28"/>
          <w:szCs w:val="28"/>
        </w:rPr>
        <w:t xml:space="preserve"> </w:t>
      </w:r>
      <w:r w:rsidRPr="00197C7C">
        <w:rPr>
          <w:b/>
          <w:bCs/>
          <w:sz w:val="28"/>
          <w:szCs w:val="28"/>
          <w:u w:val="single"/>
        </w:rPr>
        <w:t>be aware the client can see this.</w:t>
      </w:r>
    </w:p>
    <w:p w14:paraId="721415A5" w14:textId="4794BC8E" w:rsidR="001054FA" w:rsidRDefault="00DB15A6" w:rsidP="00F60290">
      <w:pPr>
        <w:jc w:val="center"/>
        <w:rPr>
          <w:b/>
          <w:bCs/>
          <w:sz w:val="32"/>
          <w:szCs w:val="32"/>
        </w:rPr>
      </w:pPr>
      <w:r w:rsidRPr="00DB15A6">
        <w:rPr>
          <w:b/>
          <w:bCs/>
          <w:noProof/>
          <w:sz w:val="32"/>
          <w:szCs w:val="32"/>
        </w:rPr>
        <w:drawing>
          <wp:inline distT="0" distB="0" distL="0" distR="0" wp14:anchorId="3012718C" wp14:editId="4E9AD928">
            <wp:extent cx="5648325" cy="4626247"/>
            <wp:effectExtent l="0" t="0" r="0" b="3175"/>
            <wp:docPr id="189426178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261788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55149" cy="4631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3E246" w14:textId="77777777" w:rsidR="003B111B" w:rsidRDefault="003B111B" w:rsidP="00F60290">
      <w:pPr>
        <w:jc w:val="center"/>
        <w:rPr>
          <w:b/>
          <w:bCs/>
          <w:sz w:val="32"/>
          <w:szCs w:val="32"/>
        </w:rPr>
      </w:pPr>
    </w:p>
    <w:p w14:paraId="0B114949" w14:textId="6DF6A46F" w:rsidR="003B111B" w:rsidRDefault="003B111B" w:rsidP="00F6029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</w:t>
      </w:r>
      <w:proofErr w:type="gramStart"/>
      <w:r>
        <w:rPr>
          <w:b/>
          <w:bCs/>
          <w:sz w:val="32"/>
          <w:szCs w:val="32"/>
        </w:rPr>
        <w:t>see</w:t>
      </w:r>
      <w:proofErr w:type="gramEnd"/>
      <w:r>
        <w:rPr>
          <w:b/>
          <w:bCs/>
          <w:sz w:val="32"/>
          <w:szCs w:val="32"/>
        </w:rPr>
        <w:t xml:space="preserve"> additional example below)</w:t>
      </w:r>
    </w:p>
    <w:p w14:paraId="21FE76B4" w14:textId="77777777" w:rsidR="0038799B" w:rsidRDefault="0038799B" w:rsidP="00F60290">
      <w:pPr>
        <w:jc w:val="center"/>
        <w:rPr>
          <w:b/>
          <w:bCs/>
          <w:sz w:val="32"/>
          <w:szCs w:val="32"/>
        </w:rPr>
      </w:pPr>
    </w:p>
    <w:p w14:paraId="22336203" w14:textId="67190C4C" w:rsidR="0038799B" w:rsidRDefault="0038799B" w:rsidP="00F60290">
      <w:pPr>
        <w:jc w:val="center"/>
        <w:rPr>
          <w:b/>
          <w:bCs/>
          <w:sz w:val="32"/>
          <w:szCs w:val="32"/>
        </w:rPr>
      </w:pPr>
      <w:r w:rsidRPr="0038799B">
        <w:rPr>
          <w:b/>
          <w:bCs/>
          <w:sz w:val="32"/>
          <w:szCs w:val="32"/>
        </w:rPr>
        <w:lastRenderedPageBreak/>
        <w:drawing>
          <wp:inline distT="0" distB="0" distL="0" distR="0" wp14:anchorId="0F4A7C0D" wp14:editId="698ACD92">
            <wp:extent cx="5839812" cy="4838700"/>
            <wp:effectExtent l="0" t="0" r="8890" b="0"/>
            <wp:docPr id="171280352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803522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53637" cy="485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4598" w:rsidRPr="00315AF4">
        <w:rPr>
          <w:b/>
          <w:bCs/>
          <w:sz w:val="32"/>
          <w:szCs w:val="32"/>
        </w:rPr>
        <w:drawing>
          <wp:inline distT="0" distB="0" distL="0" distR="0" wp14:anchorId="46F9B95E" wp14:editId="75492B5A">
            <wp:extent cx="5452375" cy="4695825"/>
            <wp:effectExtent l="0" t="0" r="0" b="0"/>
            <wp:docPr id="95588162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881625" name="Picture 1" descr="A screen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66195" cy="4707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72284" w14:textId="73C9549C" w:rsidR="00315AF4" w:rsidRDefault="00315AF4" w:rsidP="00F60290">
      <w:pPr>
        <w:jc w:val="center"/>
        <w:rPr>
          <w:b/>
          <w:bCs/>
          <w:sz w:val="32"/>
          <w:szCs w:val="32"/>
        </w:rPr>
      </w:pPr>
    </w:p>
    <w:p w14:paraId="1B7FA78C" w14:textId="749CEEC9" w:rsidR="00530946" w:rsidRDefault="00530946" w:rsidP="00530946">
      <w:pPr>
        <w:pStyle w:val="Subtitle"/>
        <w:jc w:val="left"/>
        <w:rPr>
          <w:sz w:val="36"/>
          <w:szCs w:val="36"/>
        </w:rPr>
      </w:pPr>
      <w:r w:rsidRPr="00530946">
        <w:rPr>
          <w:sz w:val="36"/>
          <w:szCs w:val="36"/>
          <w:highlight w:val="yellow"/>
        </w:rPr>
        <w:t>Mediation</w:t>
      </w:r>
    </w:p>
    <w:p w14:paraId="0B4B6D45" w14:textId="1F60FE21" w:rsidR="00530946" w:rsidRPr="00197C7C" w:rsidRDefault="00530946" w:rsidP="00530946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All uppercase</w:t>
      </w:r>
    </w:p>
    <w:p w14:paraId="67ABA783" w14:textId="665F4A52" w:rsidR="00530946" w:rsidRPr="00197C7C" w:rsidRDefault="00530946" w:rsidP="00530946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197C7C">
        <w:rPr>
          <w:sz w:val="28"/>
          <w:szCs w:val="28"/>
        </w:rPr>
        <w:t xml:space="preserve">Always book </w:t>
      </w:r>
      <w:r>
        <w:rPr>
          <w:sz w:val="28"/>
          <w:szCs w:val="28"/>
        </w:rPr>
        <w:t>for 4 hours (unless otherwise directed by attorney or mediator)</w:t>
      </w:r>
    </w:p>
    <w:p w14:paraId="3F463650" w14:textId="49E1A13E" w:rsidR="00530946" w:rsidRDefault="00766662" w:rsidP="00530946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Distinguish</w:t>
      </w:r>
      <w:r w:rsidR="00924E39">
        <w:rPr>
          <w:sz w:val="28"/>
          <w:szCs w:val="28"/>
        </w:rPr>
        <w:t xml:space="preserve"> if the mediation is </w:t>
      </w:r>
      <w:proofErr w:type="gramStart"/>
      <w:r w:rsidR="00924E39">
        <w:rPr>
          <w:sz w:val="28"/>
          <w:szCs w:val="28"/>
        </w:rPr>
        <w:t>actually in</w:t>
      </w:r>
      <w:proofErr w:type="gramEnd"/>
      <w:r w:rsidR="00924E39">
        <w:rPr>
          <w:sz w:val="28"/>
          <w:szCs w:val="28"/>
        </w:rPr>
        <w:t xml:space="preserve"> person (all parties going to the same location) or if it is via zoom with the client coming to our office. </w:t>
      </w:r>
    </w:p>
    <w:p w14:paraId="695ECCDD" w14:textId="746DA318" w:rsidR="00821431" w:rsidRDefault="00821431" w:rsidP="00821431">
      <w:pPr>
        <w:pStyle w:val="ListParagraph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If it is via zoom w/ client coming into office, note </w:t>
      </w:r>
      <w:r w:rsidR="006C2057">
        <w:rPr>
          <w:sz w:val="28"/>
          <w:szCs w:val="28"/>
        </w:rPr>
        <w:t xml:space="preserve">the office location in </w:t>
      </w:r>
      <w:proofErr w:type="gramStart"/>
      <w:r w:rsidR="006C2057">
        <w:rPr>
          <w:sz w:val="28"/>
          <w:szCs w:val="28"/>
        </w:rPr>
        <w:t>title</w:t>
      </w:r>
      <w:proofErr w:type="gramEnd"/>
    </w:p>
    <w:p w14:paraId="1692DCA5" w14:textId="29CDA62A" w:rsidR="006C2057" w:rsidRDefault="006C2057" w:rsidP="00821431">
      <w:pPr>
        <w:pStyle w:val="ListParagraph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There may be </w:t>
      </w:r>
      <w:proofErr w:type="gramStart"/>
      <w:r>
        <w:rPr>
          <w:sz w:val="28"/>
          <w:szCs w:val="28"/>
        </w:rPr>
        <w:t>situation</w:t>
      </w:r>
      <w:proofErr w:type="gramEnd"/>
      <w:r>
        <w:rPr>
          <w:sz w:val="28"/>
          <w:szCs w:val="28"/>
        </w:rPr>
        <w:t xml:space="preserve"> where the mediation is via zoom and the client is not coming into the office, but instead will participate from their home. This is rare and </w:t>
      </w:r>
      <w:r w:rsidR="006E59A4">
        <w:rPr>
          <w:sz w:val="28"/>
          <w:szCs w:val="28"/>
        </w:rPr>
        <w:t xml:space="preserve">would usually be specifically noted by the </w:t>
      </w:r>
      <w:proofErr w:type="gramStart"/>
      <w:r w:rsidR="006E59A4">
        <w:rPr>
          <w:sz w:val="28"/>
          <w:szCs w:val="28"/>
        </w:rPr>
        <w:t>attorney</w:t>
      </w:r>
      <w:proofErr w:type="gramEnd"/>
    </w:p>
    <w:p w14:paraId="733CD608" w14:textId="5BEEE80A" w:rsidR="00924E39" w:rsidRPr="00197C7C" w:rsidRDefault="00924E39" w:rsidP="00530946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Note the mediator and opposing </w:t>
      </w:r>
      <w:proofErr w:type="gramStart"/>
      <w:r>
        <w:rPr>
          <w:sz w:val="28"/>
          <w:szCs w:val="28"/>
        </w:rPr>
        <w:t>attorney</w:t>
      </w:r>
      <w:proofErr w:type="gramEnd"/>
    </w:p>
    <w:p w14:paraId="039E8038" w14:textId="193F84AD" w:rsidR="00530946" w:rsidRPr="00766662" w:rsidRDefault="00821431" w:rsidP="00530946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B</w:t>
      </w:r>
      <w:r w:rsidR="00530946" w:rsidRPr="00197C7C">
        <w:rPr>
          <w:b/>
          <w:bCs/>
          <w:sz w:val="28"/>
          <w:szCs w:val="28"/>
          <w:u w:val="single"/>
        </w:rPr>
        <w:t xml:space="preserve">e aware the client can see </w:t>
      </w:r>
      <w:r>
        <w:rPr>
          <w:b/>
          <w:bCs/>
          <w:sz w:val="28"/>
          <w:szCs w:val="28"/>
          <w:u w:val="single"/>
        </w:rPr>
        <w:t>the description</w:t>
      </w:r>
      <w:r w:rsidR="00530946" w:rsidRPr="00197C7C">
        <w:rPr>
          <w:b/>
          <w:bCs/>
          <w:sz w:val="28"/>
          <w:szCs w:val="28"/>
          <w:u w:val="single"/>
        </w:rPr>
        <w:t>.</w:t>
      </w:r>
    </w:p>
    <w:p w14:paraId="30328759" w14:textId="3523F929" w:rsidR="00766662" w:rsidRPr="00766662" w:rsidRDefault="00766662" w:rsidP="00766662">
      <w:pPr>
        <w:rPr>
          <w:sz w:val="28"/>
          <w:szCs w:val="28"/>
        </w:rPr>
      </w:pPr>
      <w:r w:rsidRPr="00766662">
        <w:rPr>
          <w:sz w:val="28"/>
          <w:szCs w:val="28"/>
        </w:rPr>
        <w:drawing>
          <wp:inline distT="0" distB="0" distL="0" distR="0" wp14:anchorId="401A6FFD" wp14:editId="772C2B8A">
            <wp:extent cx="7229475" cy="5960657"/>
            <wp:effectExtent l="0" t="0" r="0" b="2540"/>
            <wp:docPr id="78738191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381919" name="Picture 1" descr="A screenshot of a compu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240059" cy="5969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18760" w14:textId="77777777" w:rsidR="00F60290" w:rsidRDefault="00F60290"/>
    <w:sectPr w:rsidR="00F60290" w:rsidSect="00524598">
      <w:type w:val="continuous"/>
      <w:pgSz w:w="12240" w:h="15840"/>
      <w:pgMar w:top="288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4122C"/>
    <w:multiLevelType w:val="multilevel"/>
    <w:tmpl w:val="BA747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996208"/>
    <w:multiLevelType w:val="multilevel"/>
    <w:tmpl w:val="17E88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6B41C4"/>
    <w:multiLevelType w:val="multilevel"/>
    <w:tmpl w:val="5A34E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17161F"/>
    <w:multiLevelType w:val="multilevel"/>
    <w:tmpl w:val="8D4AF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07C64"/>
    <w:multiLevelType w:val="hybridMultilevel"/>
    <w:tmpl w:val="9B14C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633402"/>
    <w:multiLevelType w:val="multilevel"/>
    <w:tmpl w:val="DD86E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6680523">
    <w:abstractNumId w:val="5"/>
  </w:num>
  <w:num w:numId="2" w16cid:durableId="1073117537">
    <w:abstractNumId w:val="0"/>
  </w:num>
  <w:num w:numId="3" w16cid:durableId="1444497358">
    <w:abstractNumId w:val="2"/>
  </w:num>
  <w:num w:numId="4" w16cid:durableId="1975452436">
    <w:abstractNumId w:val="3"/>
  </w:num>
  <w:num w:numId="5" w16cid:durableId="1319841642">
    <w:abstractNumId w:val="1"/>
  </w:num>
  <w:num w:numId="6" w16cid:durableId="11207329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290"/>
    <w:rsid w:val="001054FA"/>
    <w:rsid w:val="00197C7C"/>
    <w:rsid w:val="002F29D8"/>
    <w:rsid w:val="00315AF4"/>
    <w:rsid w:val="0038799B"/>
    <w:rsid w:val="003B111B"/>
    <w:rsid w:val="004433B6"/>
    <w:rsid w:val="00451930"/>
    <w:rsid w:val="00524598"/>
    <w:rsid w:val="00530946"/>
    <w:rsid w:val="00555023"/>
    <w:rsid w:val="00583A83"/>
    <w:rsid w:val="00594D56"/>
    <w:rsid w:val="005C5DEA"/>
    <w:rsid w:val="00682A77"/>
    <w:rsid w:val="006C2057"/>
    <w:rsid w:val="006E59A4"/>
    <w:rsid w:val="00764758"/>
    <w:rsid w:val="00766662"/>
    <w:rsid w:val="007A6E63"/>
    <w:rsid w:val="00820C30"/>
    <w:rsid w:val="00821431"/>
    <w:rsid w:val="008428AC"/>
    <w:rsid w:val="00924E39"/>
    <w:rsid w:val="00B217DC"/>
    <w:rsid w:val="00BB7A79"/>
    <w:rsid w:val="00C33C43"/>
    <w:rsid w:val="00DB15A6"/>
    <w:rsid w:val="00DF469B"/>
    <w:rsid w:val="00EF356B"/>
    <w:rsid w:val="00F6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E87A2"/>
  <w15:chartTrackingRefBased/>
  <w15:docId w15:val="{65F267BF-E409-4318-B761-FC955ECF3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54FA"/>
    <w:pPr>
      <w:keepNext/>
      <w:jc w:val="center"/>
      <w:outlineLvl w:val="0"/>
    </w:pPr>
    <w:rPr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54FA"/>
    <w:pPr>
      <w:keepNext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F602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111B"/>
    <w:pPr>
      <w:keepNext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60290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Strong">
    <w:name w:val="Strong"/>
    <w:basedOn w:val="DefaultParagraphFont"/>
    <w:uiPriority w:val="22"/>
    <w:qFormat/>
    <w:rsid w:val="00F6029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60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F60290"/>
    <w:pPr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60290"/>
    <w:rPr>
      <w:b/>
      <w:bCs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4FA"/>
    <w:pPr>
      <w:jc w:val="center"/>
    </w:pPr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1054FA"/>
    <w:rPr>
      <w:b/>
      <w:bCs/>
    </w:rPr>
  </w:style>
  <w:style w:type="paragraph" w:styleId="ListParagraph">
    <w:name w:val="List Paragraph"/>
    <w:basedOn w:val="Normal"/>
    <w:uiPriority w:val="34"/>
    <w:qFormat/>
    <w:rsid w:val="001054F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054FA"/>
    <w:rPr>
      <w:b/>
      <w:bCs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054FA"/>
    <w:rPr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B111B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23BFF70315948A055F8EB2263B8FC" ma:contentTypeVersion="17" ma:contentTypeDescription="Create a new document." ma:contentTypeScope="" ma:versionID="be2188a043059daffa1151be3eefaf6c">
  <xsd:schema xmlns:xsd="http://www.w3.org/2001/XMLSchema" xmlns:xs="http://www.w3.org/2001/XMLSchema" xmlns:p="http://schemas.microsoft.com/office/2006/metadata/properties" xmlns:ns2="31f753a9-d597-4124-abce-e1c5c0fa10b4" xmlns:ns3="0d06aa2e-9077-44b9-aac0-5d88539ffb1f" targetNamespace="http://schemas.microsoft.com/office/2006/metadata/properties" ma:root="true" ma:fieldsID="4b2e83aaba6f3ff132b5db1000350d26" ns2:_="" ns3:_="">
    <xsd:import namespace="31f753a9-d597-4124-abce-e1c5c0fa10b4"/>
    <xsd:import namespace="0d06aa2e-9077-44b9-aac0-5d88539ffb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753a9-d597-4124-abce-e1c5c0fa10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09c9a9-da49-4b93-8c09-ac181fcd36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6aa2e-9077-44b9-aac0-5d88539ffb1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4dce00a-e0fe-4f3b-9557-b0c661fb4651}" ma:internalName="TaxCatchAll" ma:showField="CatchAllData" ma:web="0d06aa2e-9077-44b9-aac0-5d88539ffb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f753a9-d597-4124-abce-e1c5c0fa10b4">
      <Terms xmlns="http://schemas.microsoft.com/office/infopath/2007/PartnerControls"/>
    </lcf76f155ced4ddcb4097134ff3c332f>
    <TaxCatchAll xmlns="0d06aa2e-9077-44b9-aac0-5d88539ffb1f" xsi:nil="true"/>
  </documentManagement>
</p:properties>
</file>

<file path=customXml/itemProps1.xml><?xml version="1.0" encoding="utf-8"?>
<ds:datastoreItem xmlns:ds="http://schemas.openxmlformats.org/officeDocument/2006/customXml" ds:itemID="{979CCA43-E3BD-4DDE-A8CF-D4421C887AD5}"/>
</file>

<file path=customXml/itemProps2.xml><?xml version="1.0" encoding="utf-8"?>
<ds:datastoreItem xmlns:ds="http://schemas.openxmlformats.org/officeDocument/2006/customXml" ds:itemID="{0B7F7DEB-DCE6-4C45-BCB1-8EBF076783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F1D46E-6784-45AD-866B-C2A13D40197E}">
  <ds:schemaRefs>
    <ds:schemaRef ds:uri="http://schemas.microsoft.com/office/2006/metadata/properties"/>
    <ds:schemaRef ds:uri="http://schemas.microsoft.com/office/infopath/2007/PartnerControls"/>
    <ds:schemaRef ds:uri="31f753a9-d597-4124-abce-e1c5c0fa10b4"/>
    <ds:schemaRef ds:uri="0d06aa2e-9077-44b9-aac0-5d88539ffb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Brandi Forstner</dc:creator>
  <cp:keywords/>
  <dc:description/>
  <cp:lastModifiedBy>Brandi Forstner</cp:lastModifiedBy>
  <cp:revision>28</cp:revision>
  <dcterms:created xsi:type="dcterms:W3CDTF">2023-05-24T20:46:00Z</dcterms:created>
  <dcterms:modified xsi:type="dcterms:W3CDTF">2023-07-19T21:36:00Z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0x01010049223BFF70315948A055F8EB2263B8FC</vt:lpwstr>
  </property>
  <property fmtid="{D5CDD505-2E9C-101B-9397-08002B2CF9AE}" pid="3" name="MediaServiceImageTags">
    <vt:lpwstr/>
  </property>
</Properties>
</file>